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113" w:rsidRDefault="006F1113" w:rsidP="00ED36D5">
      <w:pPr>
        <w:jc w:val="center"/>
        <w:rPr>
          <w:b/>
          <w:color w:val="000000"/>
        </w:rPr>
      </w:pPr>
    </w:p>
    <w:p w:rsidR="00ED36D5" w:rsidRPr="008B64E6" w:rsidRDefault="00ED36D5" w:rsidP="00ED36D5">
      <w:pPr>
        <w:jc w:val="center"/>
        <w:rPr>
          <w:b/>
          <w:color w:val="000000"/>
        </w:rPr>
      </w:pPr>
      <w:r w:rsidRPr="008B64E6">
        <w:rPr>
          <w:b/>
          <w:color w:val="000000"/>
        </w:rPr>
        <w:t>Государственный комитет Российской Федерации по рыболовству</w:t>
      </w:r>
    </w:p>
    <w:p w:rsidR="00ED36D5" w:rsidRPr="008B64E6" w:rsidRDefault="00ED36D5" w:rsidP="00ED36D5">
      <w:pPr>
        <w:jc w:val="center"/>
        <w:rPr>
          <w:b/>
          <w:color w:val="000000"/>
        </w:rPr>
      </w:pPr>
      <w:r w:rsidRPr="008B64E6">
        <w:rPr>
          <w:b/>
          <w:color w:val="000000"/>
        </w:rPr>
        <w:t>Федеральное государственное образовательное учреждение</w:t>
      </w:r>
    </w:p>
    <w:p w:rsidR="00ED36D5" w:rsidRPr="008B64E6" w:rsidRDefault="00ED36D5" w:rsidP="00ED36D5">
      <w:pPr>
        <w:jc w:val="center"/>
        <w:rPr>
          <w:b/>
          <w:color w:val="000000"/>
        </w:rPr>
      </w:pPr>
      <w:r w:rsidRPr="008B64E6">
        <w:rPr>
          <w:b/>
          <w:color w:val="000000"/>
        </w:rPr>
        <w:t>Высшего профессионального образования</w:t>
      </w:r>
    </w:p>
    <w:p w:rsidR="00ED36D5" w:rsidRPr="007C7124" w:rsidRDefault="00ED36D5" w:rsidP="00ED36D5">
      <w:pPr>
        <w:jc w:val="center"/>
        <w:rPr>
          <w:color w:val="000000"/>
        </w:rPr>
      </w:pPr>
    </w:p>
    <w:p w:rsidR="00ED36D5" w:rsidRDefault="00ED36D5" w:rsidP="00ED36D5">
      <w:pPr>
        <w:jc w:val="center"/>
        <w:rPr>
          <w:color w:val="000000"/>
        </w:rPr>
      </w:pPr>
      <w:r>
        <w:rPr>
          <w:color w:val="000000"/>
        </w:rPr>
        <w:t>«</w:t>
      </w:r>
      <w:r w:rsidRPr="007C7124">
        <w:rPr>
          <w:color w:val="000000"/>
        </w:rPr>
        <w:t>Астраханский государственный технический университет</w:t>
      </w:r>
      <w:r>
        <w:rPr>
          <w:color w:val="000000"/>
        </w:rPr>
        <w:t>»</w:t>
      </w:r>
    </w:p>
    <w:p w:rsidR="00ED36D5" w:rsidRPr="007C7124" w:rsidRDefault="00ED36D5" w:rsidP="00ED36D5">
      <w:pPr>
        <w:jc w:val="center"/>
        <w:rPr>
          <w:color w:val="000000"/>
        </w:rPr>
      </w:pPr>
    </w:p>
    <w:p w:rsidR="00ED36D5" w:rsidRPr="008B64E6" w:rsidRDefault="00ED36D5" w:rsidP="00ED36D5">
      <w:pPr>
        <w:jc w:val="center"/>
        <w:rPr>
          <w:b/>
          <w:color w:val="000000"/>
        </w:rPr>
      </w:pPr>
      <w:r w:rsidRPr="008B64E6">
        <w:rPr>
          <w:b/>
          <w:color w:val="000000"/>
        </w:rPr>
        <w:t>Институт экономики</w:t>
      </w:r>
    </w:p>
    <w:p w:rsidR="00ED36D5" w:rsidRPr="007C7124" w:rsidRDefault="00ED36D5" w:rsidP="00ED36D5">
      <w:pPr>
        <w:jc w:val="right"/>
        <w:rPr>
          <w:color w:val="000000"/>
        </w:rPr>
      </w:pPr>
    </w:p>
    <w:p w:rsidR="00ED36D5" w:rsidRPr="007C7124" w:rsidRDefault="00ED36D5" w:rsidP="00ED36D5">
      <w:pPr>
        <w:jc w:val="right"/>
        <w:rPr>
          <w:color w:val="000000"/>
        </w:rPr>
      </w:pPr>
    </w:p>
    <w:p w:rsidR="00ED36D5" w:rsidRPr="007C7124" w:rsidRDefault="00ED36D5" w:rsidP="00ED36D5">
      <w:pPr>
        <w:jc w:val="right"/>
        <w:rPr>
          <w:color w:val="000000"/>
        </w:rPr>
      </w:pPr>
    </w:p>
    <w:p w:rsidR="00ED36D5" w:rsidRPr="00BE33F6" w:rsidRDefault="00ED36D5" w:rsidP="00ED36D5">
      <w:pPr>
        <w:jc w:val="center"/>
        <w:rPr>
          <w:b/>
          <w:color w:val="000000"/>
        </w:rPr>
      </w:pPr>
      <w:r w:rsidRPr="00BE33F6">
        <w:rPr>
          <w:b/>
          <w:color w:val="000000"/>
        </w:rPr>
        <w:t>Специальность 080109.65 «Бухгалтерский учет, анализ и аудит»</w:t>
      </w:r>
    </w:p>
    <w:p w:rsidR="00ED36D5" w:rsidRDefault="00ED36D5" w:rsidP="00ED36D5">
      <w:pPr>
        <w:jc w:val="center"/>
        <w:rPr>
          <w:color w:val="000000"/>
        </w:rPr>
      </w:pPr>
    </w:p>
    <w:p w:rsidR="00ED36D5" w:rsidRPr="00BE33F6" w:rsidRDefault="00ED36D5" w:rsidP="00ED36D5">
      <w:pPr>
        <w:jc w:val="center"/>
        <w:rPr>
          <w:b/>
          <w:color w:val="000000"/>
        </w:rPr>
      </w:pPr>
      <w:r>
        <w:rPr>
          <w:b/>
          <w:color w:val="000000"/>
        </w:rPr>
        <w:t>КАФЕДРА «БУХГАЛТЕРСКИЙ УЧЕТ, АНАЛИЗ ХОЗЯЙСТВЕННОЙ ДЕЯТЕЛЬНОСТИ И АУДИТ»</w:t>
      </w:r>
    </w:p>
    <w:p w:rsidR="00ED36D5" w:rsidRPr="007C7124" w:rsidRDefault="00ED36D5" w:rsidP="00ED36D5">
      <w:pPr>
        <w:rPr>
          <w:color w:val="000000"/>
        </w:rPr>
      </w:pPr>
    </w:p>
    <w:p w:rsidR="00ED36D5" w:rsidRPr="007C7124" w:rsidRDefault="00ED36D5" w:rsidP="00ED36D5">
      <w:pPr>
        <w:rPr>
          <w:color w:val="000000"/>
        </w:rPr>
      </w:pPr>
    </w:p>
    <w:p w:rsidR="00ED36D5" w:rsidRPr="007C7124" w:rsidRDefault="00ED36D5" w:rsidP="00ED36D5">
      <w:pPr>
        <w:rPr>
          <w:color w:val="000000"/>
        </w:rPr>
      </w:pPr>
    </w:p>
    <w:p w:rsidR="00ED36D5" w:rsidRDefault="00ED36D5" w:rsidP="00ED36D5">
      <w:pPr>
        <w:rPr>
          <w:color w:val="000000"/>
        </w:rPr>
      </w:pPr>
    </w:p>
    <w:p w:rsidR="00ED36D5" w:rsidRDefault="00ED36D5" w:rsidP="00ED36D5">
      <w:pPr>
        <w:spacing w:line="360" w:lineRule="auto"/>
        <w:jc w:val="center"/>
        <w:rPr>
          <w:b/>
          <w:color w:val="000000"/>
          <w:sz w:val="36"/>
          <w:szCs w:val="36"/>
        </w:rPr>
      </w:pPr>
      <w:r>
        <w:rPr>
          <w:b/>
          <w:color w:val="000000"/>
          <w:sz w:val="36"/>
          <w:szCs w:val="36"/>
        </w:rPr>
        <w:t>Дипломная работа</w:t>
      </w:r>
    </w:p>
    <w:p w:rsidR="00ED36D5" w:rsidRPr="007C7124" w:rsidRDefault="00ED36D5" w:rsidP="00ED36D5">
      <w:pPr>
        <w:spacing w:line="360" w:lineRule="auto"/>
        <w:jc w:val="center"/>
        <w:rPr>
          <w:color w:val="000000"/>
          <w:sz w:val="28"/>
          <w:szCs w:val="28"/>
        </w:rPr>
      </w:pPr>
      <w:r>
        <w:rPr>
          <w:b/>
          <w:color w:val="000000"/>
          <w:sz w:val="28"/>
          <w:szCs w:val="28"/>
        </w:rPr>
        <w:t xml:space="preserve">Отражение в бухгалтерском учете и отчетности состояния краткосрочных обязательств, анализ финансового состояния </w:t>
      </w:r>
      <w:r w:rsidRPr="007C7124">
        <w:rPr>
          <w:b/>
          <w:color w:val="000000"/>
          <w:sz w:val="28"/>
          <w:szCs w:val="28"/>
        </w:rPr>
        <w:t xml:space="preserve"> ОАО «Астраханьгазсервис</w:t>
      </w:r>
      <w:r w:rsidRPr="007C7124">
        <w:rPr>
          <w:color w:val="000000"/>
          <w:sz w:val="28"/>
          <w:szCs w:val="28"/>
        </w:rPr>
        <w:t>»</w:t>
      </w:r>
    </w:p>
    <w:p w:rsidR="00ED36D5" w:rsidRPr="007C7124" w:rsidRDefault="00ED36D5" w:rsidP="00ED36D5">
      <w:pPr>
        <w:spacing w:line="360" w:lineRule="auto"/>
        <w:jc w:val="center"/>
        <w:rPr>
          <w:color w:val="000000"/>
          <w:sz w:val="28"/>
          <w:szCs w:val="28"/>
        </w:rPr>
      </w:pPr>
    </w:p>
    <w:p w:rsidR="00ED36D5" w:rsidRPr="007C7124" w:rsidRDefault="00ED36D5" w:rsidP="00ED36D5">
      <w:pPr>
        <w:spacing w:line="360" w:lineRule="auto"/>
        <w:jc w:val="center"/>
        <w:rPr>
          <w:color w:val="000000"/>
          <w:sz w:val="28"/>
          <w:szCs w:val="28"/>
        </w:rPr>
      </w:pPr>
    </w:p>
    <w:p w:rsidR="00ED36D5" w:rsidRPr="007C7124" w:rsidRDefault="00ED36D5" w:rsidP="00ED36D5">
      <w:pPr>
        <w:spacing w:line="360" w:lineRule="auto"/>
        <w:jc w:val="right"/>
        <w:rPr>
          <w:color w:val="000000"/>
          <w:sz w:val="28"/>
          <w:szCs w:val="28"/>
        </w:rPr>
      </w:pPr>
      <w:r w:rsidRPr="007C7124">
        <w:rPr>
          <w:color w:val="000000"/>
          <w:sz w:val="28"/>
          <w:szCs w:val="28"/>
        </w:rPr>
        <w:tab/>
      </w:r>
      <w:r w:rsidRPr="007C7124">
        <w:rPr>
          <w:color w:val="000000"/>
          <w:sz w:val="28"/>
          <w:szCs w:val="28"/>
        </w:rPr>
        <w:tab/>
      </w:r>
      <w:r w:rsidRPr="007C7124">
        <w:rPr>
          <w:color w:val="000000"/>
          <w:sz w:val="28"/>
          <w:szCs w:val="28"/>
        </w:rPr>
        <w:tab/>
      </w:r>
      <w:r w:rsidRPr="007C7124">
        <w:rPr>
          <w:color w:val="000000"/>
          <w:sz w:val="28"/>
          <w:szCs w:val="28"/>
        </w:rPr>
        <w:tab/>
      </w:r>
      <w:r w:rsidRPr="007C7124">
        <w:rPr>
          <w:color w:val="000000"/>
          <w:sz w:val="28"/>
          <w:szCs w:val="28"/>
        </w:rPr>
        <w:tab/>
      </w:r>
      <w:r w:rsidRPr="007C7124">
        <w:rPr>
          <w:color w:val="000000"/>
          <w:sz w:val="28"/>
          <w:szCs w:val="28"/>
        </w:rPr>
        <w:tab/>
      </w:r>
      <w:r w:rsidRPr="007C7124">
        <w:rPr>
          <w:color w:val="000000"/>
          <w:sz w:val="28"/>
          <w:szCs w:val="28"/>
        </w:rPr>
        <w:tab/>
        <w:t xml:space="preserve">  </w:t>
      </w:r>
      <w:r>
        <w:rPr>
          <w:color w:val="000000"/>
        </w:rPr>
        <w:t>Работа выполнена студенткой</w:t>
      </w:r>
      <w:r w:rsidRPr="007C7124">
        <w:rPr>
          <w:color w:val="000000"/>
        </w:rPr>
        <w:t>:</w:t>
      </w:r>
    </w:p>
    <w:p w:rsidR="00ED36D5" w:rsidRPr="00054AE3" w:rsidRDefault="00ED36D5" w:rsidP="00ED36D5">
      <w:pPr>
        <w:spacing w:line="360" w:lineRule="auto"/>
        <w:jc w:val="right"/>
        <w:rPr>
          <w:color w:val="000000"/>
        </w:rPr>
      </w:pPr>
      <w:r w:rsidRPr="007C7124">
        <w:rPr>
          <w:color w:val="000000"/>
          <w:sz w:val="28"/>
          <w:szCs w:val="28"/>
        </w:rPr>
        <w:tab/>
      </w:r>
      <w:r w:rsidRPr="007C7124">
        <w:rPr>
          <w:color w:val="000000"/>
          <w:sz w:val="28"/>
          <w:szCs w:val="28"/>
        </w:rPr>
        <w:tab/>
      </w:r>
      <w:r w:rsidRPr="007C7124">
        <w:rPr>
          <w:color w:val="000000"/>
          <w:sz w:val="28"/>
          <w:szCs w:val="28"/>
        </w:rPr>
        <w:tab/>
      </w:r>
      <w:r w:rsidRPr="007C7124">
        <w:rPr>
          <w:color w:val="000000"/>
          <w:sz w:val="28"/>
          <w:szCs w:val="28"/>
        </w:rPr>
        <w:tab/>
      </w:r>
      <w:r w:rsidRPr="007C7124">
        <w:rPr>
          <w:color w:val="000000"/>
          <w:sz w:val="28"/>
          <w:szCs w:val="28"/>
        </w:rPr>
        <w:tab/>
      </w:r>
      <w:r w:rsidRPr="007C7124">
        <w:rPr>
          <w:color w:val="000000"/>
          <w:sz w:val="28"/>
          <w:szCs w:val="28"/>
        </w:rPr>
        <w:tab/>
      </w:r>
      <w:r w:rsidRPr="000A2DE6">
        <w:rPr>
          <w:color w:val="000000"/>
          <w:u w:val="single"/>
        </w:rPr>
        <w:t xml:space="preserve">            </w:t>
      </w:r>
      <w:r>
        <w:rPr>
          <w:color w:val="000000"/>
          <w:u w:val="single"/>
        </w:rPr>
        <w:t xml:space="preserve">                  </w:t>
      </w:r>
      <w:r w:rsidRPr="00054AE3">
        <w:rPr>
          <w:color w:val="000000"/>
        </w:rPr>
        <w:t>Лепехин</w:t>
      </w:r>
      <w:r>
        <w:rPr>
          <w:color w:val="000000"/>
        </w:rPr>
        <w:t>ой</w:t>
      </w:r>
      <w:r w:rsidRPr="00054AE3">
        <w:rPr>
          <w:color w:val="000000"/>
        </w:rPr>
        <w:t xml:space="preserve"> В.А.</w:t>
      </w:r>
    </w:p>
    <w:p w:rsidR="00ED36D5" w:rsidRPr="00400601" w:rsidRDefault="00ED36D5" w:rsidP="00ED36D5">
      <w:pPr>
        <w:spacing w:line="360" w:lineRule="auto"/>
        <w:jc w:val="right"/>
        <w:rPr>
          <w:color w:val="000000"/>
          <w:u w:val="single"/>
        </w:rPr>
      </w:pPr>
      <w:r>
        <w:rPr>
          <w:color w:val="000000"/>
        </w:rPr>
        <w:t>«</w:t>
      </w:r>
      <w:r>
        <w:rPr>
          <w:color w:val="000000"/>
          <w:u w:val="single"/>
        </w:rPr>
        <w:t xml:space="preserve">  6  </w:t>
      </w:r>
      <w:r>
        <w:rPr>
          <w:color w:val="000000"/>
        </w:rPr>
        <w:t>»</w:t>
      </w:r>
      <w:r>
        <w:rPr>
          <w:color w:val="000000"/>
          <w:u w:val="single"/>
        </w:rPr>
        <w:t xml:space="preserve">       июня                    </w:t>
      </w:r>
      <w:smartTag w:uri="urn:schemas-microsoft-com:office:smarttags" w:element="metricconverter">
        <w:smartTagPr>
          <w:attr w:name="ProductID" w:val="2008 г"/>
        </w:smartTagPr>
        <w:r w:rsidRPr="00400601">
          <w:rPr>
            <w:color w:val="000000"/>
          </w:rPr>
          <w:t>2008 г</w:t>
        </w:r>
      </w:smartTag>
      <w:r w:rsidRPr="00400601">
        <w:rPr>
          <w:color w:val="000000"/>
        </w:rPr>
        <w:t>.</w:t>
      </w:r>
    </w:p>
    <w:p w:rsidR="00ED36D5" w:rsidRPr="007C7124" w:rsidRDefault="00ED36D5" w:rsidP="00ED36D5">
      <w:pPr>
        <w:spacing w:line="360" w:lineRule="auto"/>
        <w:jc w:val="right"/>
        <w:rPr>
          <w:color w:val="000000"/>
        </w:rPr>
      </w:pPr>
      <w:r w:rsidRPr="007C7124">
        <w:rPr>
          <w:color w:val="000000"/>
        </w:rPr>
        <w:tab/>
      </w:r>
      <w:r w:rsidRPr="007C7124">
        <w:rPr>
          <w:color w:val="000000"/>
        </w:rPr>
        <w:tab/>
      </w:r>
      <w:r w:rsidRPr="007C7124">
        <w:rPr>
          <w:color w:val="000000"/>
        </w:rPr>
        <w:tab/>
      </w:r>
      <w:r w:rsidRPr="007C7124">
        <w:rPr>
          <w:color w:val="000000"/>
        </w:rPr>
        <w:tab/>
      </w:r>
      <w:r w:rsidRPr="007C7124">
        <w:rPr>
          <w:color w:val="000000"/>
        </w:rPr>
        <w:tab/>
      </w:r>
      <w:r w:rsidRPr="007C7124">
        <w:rPr>
          <w:color w:val="000000"/>
        </w:rPr>
        <w:tab/>
      </w:r>
      <w:r w:rsidRPr="007C7124">
        <w:rPr>
          <w:color w:val="000000"/>
        </w:rPr>
        <w:tab/>
      </w:r>
      <w:r w:rsidRPr="007C7124">
        <w:rPr>
          <w:color w:val="000000"/>
        </w:rPr>
        <w:tab/>
      </w:r>
      <w:r w:rsidRPr="007C7124">
        <w:rPr>
          <w:color w:val="000000"/>
        </w:rPr>
        <w:tab/>
        <w:t xml:space="preserve">Руководитель </w:t>
      </w:r>
      <w:r>
        <w:rPr>
          <w:color w:val="000000"/>
        </w:rPr>
        <w:t>работы:</w:t>
      </w:r>
    </w:p>
    <w:p w:rsidR="00ED36D5" w:rsidRDefault="00ED36D5" w:rsidP="00ED36D5">
      <w:pPr>
        <w:spacing w:line="360" w:lineRule="auto"/>
        <w:jc w:val="right"/>
        <w:rPr>
          <w:color w:val="000000"/>
          <w:u w:val="single"/>
        </w:rPr>
      </w:pPr>
      <w:r>
        <w:rPr>
          <w:color w:val="000000"/>
        </w:rPr>
        <w:tab/>
      </w:r>
      <w:r>
        <w:rPr>
          <w:color w:val="000000"/>
        </w:rPr>
        <w:tab/>
      </w:r>
      <w:r>
        <w:rPr>
          <w:color w:val="000000"/>
        </w:rPr>
        <w:tab/>
      </w:r>
      <w:r>
        <w:rPr>
          <w:color w:val="000000"/>
        </w:rPr>
        <w:tab/>
      </w:r>
      <w:r>
        <w:rPr>
          <w:color w:val="000000"/>
        </w:rPr>
        <w:tab/>
      </w:r>
      <w:r>
        <w:rPr>
          <w:color w:val="000000"/>
        </w:rPr>
        <w:tab/>
      </w:r>
      <w:r>
        <w:rPr>
          <w:color w:val="000000"/>
          <w:u w:val="single"/>
        </w:rPr>
        <w:t>______       ____</w:t>
      </w:r>
      <w:r>
        <w:rPr>
          <w:color w:val="000000"/>
        </w:rPr>
        <w:t>доц. Пронина Е.В</w:t>
      </w:r>
      <w:r w:rsidRPr="000A2DE6">
        <w:rPr>
          <w:color w:val="000000"/>
          <w:u w:val="single"/>
        </w:rPr>
        <w:t xml:space="preserve"> </w:t>
      </w:r>
    </w:p>
    <w:p w:rsidR="00ED36D5" w:rsidRPr="00400601" w:rsidRDefault="00ED36D5" w:rsidP="00ED36D5">
      <w:pPr>
        <w:spacing w:line="360" w:lineRule="auto"/>
        <w:jc w:val="right"/>
        <w:rPr>
          <w:color w:val="000000"/>
          <w:u w:val="single"/>
        </w:rPr>
      </w:pPr>
      <w:r>
        <w:rPr>
          <w:color w:val="000000"/>
        </w:rPr>
        <w:t>«</w:t>
      </w:r>
      <w:r>
        <w:rPr>
          <w:color w:val="000000"/>
          <w:u w:val="single"/>
        </w:rPr>
        <w:t xml:space="preserve">  6  </w:t>
      </w:r>
      <w:r>
        <w:rPr>
          <w:color w:val="000000"/>
        </w:rPr>
        <w:t>»</w:t>
      </w:r>
      <w:r>
        <w:rPr>
          <w:color w:val="000000"/>
          <w:u w:val="single"/>
        </w:rPr>
        <w:t xml:space="preserve">       июня                    </w:t>
      </w:r>
      <w:smartTag w:uri="urn:schemas-microsoft-com:office:smarttags" w:element="metricconverter">
        <w:smartTagPr>
          <w:attr w:name="ProductID" w:val="2008 г"/>
        </w:smartTagPr>
        <w:r w:rsidRPr="00400601">
          <w:rPr>
            <w:color w:val="000000"/>
          </w:rPr>
          <w:t>2008 г</w:t>
        </w:r>
      </w:smartTag>
      <w:r w:rsidRPr="00400601">
        <w:rPr>
          <w:color w:val="000000"/>
        </w:rPr>
        <w:t>.</w:t>
      </w:r>
    </w:p>
    <w:p w:rsidR="00ED36D5" w:rsidRDefault="00ED36D5" w:rsidP="00ED36D5">
      <w:pPr>
        <w:spacing w:line="360" w:lineRule="auto"/>
        <w:jc w:val="right"/>
        <w:rPr>
          <w:color w:val="000000"/>
        </w:rPr>
      </w:pPr>
      <w:r>
        <w:rPr>
          <w:color w:val="000000"/>
        </w:rPr>
        <w:t>Консультант по нормоконтролю:</w:t>
      </w:r>
    </w:p>
    <w:p w:rsidR="00ED36D5" w:rsidRPr="00400601" w:rsidRDefault="00ED36D5" w:rsidP="00ED36D5">
      <w:pPr>
        <w:spacing w:line="360" w:lineRule="auto"/>
        <w:jc w:val="right"/>
        <w:rPr>
          <w:color w:val="000000"/>
        </w:rPr>
      </w:pPr>
      <w:r>
        <w:rPr>
          <w:color w:val="000000"/>
          <w:u w:val="single"/>
        </w:rPr>
        <w:t xml:space="preserve">                      </w:t>
      </w:r>
      <w:r w:rsidRPr="00937E9D">
        <w:rPr>
          <w:color w:val="000000"/>
        </w:rPr>
        <w:t>доц.</w:t>
      </w:r>
      <w:r>
        <w:rPr>
          <w:color w:val="000000"/>
          <w:u w:val="single"/>
        </w:rPr>
        <w:t xml:space="preserve"> </w:t>
      </w:r>
      <w:r>
        <w:rPr>
          <w:color w:val="000000"/>
        </w:rPr>
        <w:t>Федорова Л. И.</w:t>
      </w:r>
    </w:p>
    <w:p w:rsidR="00ED36D5" w:rsidRPr="00400601" w:rsidRDefault="00ED36D5" w:rsidP="00ED36D5">
      <w:pPr>
        <w:spacing w:line="360" w:lineRule="auto"/>
        <w:jc w:val="right"/>
        <w:rPr>
          <w:color w:val="000000"/>
          <w:u w:val="single"/>
        </w:rPr>
      </w:pPr>
      <w:r>
        <w:rPr>
          <w:color w:val="000000"/>
        </w:rPr>
        <w:t>«</w:t>
      </w:r>
      <w:r>
        <w:rPr>
          <w:color w:val="000000"/>
          <w:u w:val="single"/>
        </w:rPr>
        <w:t xml:space="preserve">     </w:t>
      </w:r>
      <w:r>
        <w:rPr>
          <w:color w:val="000000"/>
        </w:rPr>
        <w:t>»</w:t>
      </w:r>
      <w:r>
        <w:rPr>
          <w:color w:val="000000"/>
          <w:u w:val="single"/>
        </w:rPr>
        <w:t xml:space="preserve">       июня                    </w:t>
      </w:r>
      <w:smartTag w:uri="urn:schemas-microsoft-com:office:smarttags" w:element="metricconverter">
        <w:smartTagPr>
          <w:attr w:name="ProductID" w:val="2008 г"/>
        </w:smartTagPr>
        <w:r w:rsidRPr="00400601">
          <w:rPr>
            <w:color w:val="000000"/>
          </w:rPr>
          <w:t>2008 г</w:t>
        </w:r>
      </w:smartTag>
      <w:r w:rsidRPr="00400601">
        <w:rPr>
          <w:color w:val="000000"/>
        </w:rPr>
        <w:t>.</w:t>
      </w:r>
    </w:p>
    <w:p w:rsidR="00ED36D5" w:rsidRPr="00400601" w:rsidRDefault="00ED36D5" w:rsidP="00ED36D5">
      <w:pPr>
        <w:spacing w:line="360" w:lineRule="auto"/>
        <w:jc w:val="right"/>
        <w:rPr>
          <w:color w:val="000000"/>
        </w:rPr>
      </w:pPr>
      <w:r w:rsidRPr="00400601">
        <w:rPr>
          <w:color w:val="000000"/>
        </w:rPr>
        <w:t>Зав. кафедрой «БА»:</w:t>
      </w:r>
    </w:p>
    <w:p w:rsidR="00ED36D5" w:rsidRPr="007C7124" w:rsidRDefault="00ED36D5" w:rsidP="00ED36D5">
      <w:pPr>
        <w:spacing w:line="360" w:lineRule="auto"/>
        <w:jc w:val="right"/>
        <w:rPr>
          <w:color w:val="000000"/>
        </w:rPr>
      </w:pPr>
      <w:r>
        <w:rPr>
          <w:color w:val="000000"/>
          <w:u w:val="single"/>
        </w:rPr>
        <w:t xml:space="preserve">                 </w:t>
      </w:r>
      <w:r>
        <w:rPr>
          <w:color w:val="000000"/>
        </w:rPr>
        <w:t>проф. Молчанова О. В.</w:t>
      </w:r>
    </w:p>
    <w:p w:rsidR="00ED36D5" w:rsidRPr="00400601" w:rsidRDefault="00ED36D5" w:rsidP="00ED36D5">
      <w:pPr>
        <w:spacing w:line="360" w:lineRule="auto"/>
        <w:jc w:val="right"/>
        <w:rPr>
          <w:color w:val="000000"/>
          <w:u w:val="single"/>
        </w:rPr>
      </w:pPr>
      <w:r>
        <w:rPr>
          <w:color w:val="000000"/>
        </w:rPr>
        <w:t>«</w:t>
      </w:r>
      <w:r>
        <w:rPr>
          <w:color w:val="000000"/>
          <w:u w:val="single"/>
        </w:rPr>
        <w:t xml:space="preserve">     </w:t>
      </w:r>
      <w:r>
        <w:rPr>
          <w:color w:val="000000"/>
        </w:rPr>
        <w:t>»</w:t>
      </w:r>
      <w:r>
        <w:rPr>
          <w:color w:val="000000"/>
          <w:u w:val="single"/>
        </w:rPr>
        <w:t xml:space="preserve">       июня                    </w:t>
      </w:r>
      <w:smartTag w:uri="urn:schemas-microsoft-com:office:smarttags" w:element="metricconverter">
        <w:smartTagPr>
          <w:attr w:name="ProductID" w:val="2008 г"/>
        </w:smartTagPr>
        <w:r w:rsidRPr="00400601">
          <w:rPr>
            <w:color w:val="000000"/>
          </w:rPr>
          <w:t>2008 г</w:t>
        </w:r>
      </w:smartTag>
      <w:r w:rsidRPr="00400601">
        <w:rPr>
          <w:color w:val="000000"/>
        </w:rPr>
        <w:t>.</w:t>
      </w:r>
    </w:p>
    <w:p w:rsidR="00ED36D5" w:rsidRPr="007C7124" w:rsidRDefault="00ED36D5" w:rsidP="00ED36D5">
      <w:pPr>
        <w:spacing w:line="360" w:lineRule="auto"/>
        <w:jc w:val="right"/>
        <w:rPr>
          <w:color w:val="000000"/>
        </w:rPr>
      </w:pPr>
    </w:p>
    <w:p w:rsidR="00ED36D5" w:rsidRPr="007C7124" w:rsidRDefault="00ED36D5" w:rsidP="00ED36D5">
      <w:pPr>
        <w:spacing w:line="360" w:lineRule="auto"/>
        <w:jc w:val="right"/>
        <w:rPr>
          <w:color w:val="000000"/>
        </w:rPr>
      </w:pPr>
    </w:p>
    <w:p w:rsidR="00ED36D5" w:rsidRDefault="00ED36D5" w:rsidP="00ED36D5">
      <w:pPr>
        <w:spacing w:line="360" w:lineRule="auto"/>
        <w:jc w:val="center"/>
        <w:rPr>
          <w:color w:val="000000"/>
        </w:rPr>
      </w:pPr>
    </w:p>
    <w:p w:rsidR="00ED36D5" w:rsidRDefault="00ED36D5" w:rsidP="00ED36D5">
      <w:pPr>
        <w:spacing w:line="360" w:lineRule="auto"/>
        <w:jc w:val="center"/>
        <w:rPr>
          <w:color w:val="000000"/>
        </w:rPr>
      </w:pPr>
      <w:r w:rsidRPr="007C7124">
        <w:rPr>
          <w:color w:val="000000"/>
        </w:rPr>
        <w:lastRenderedPageBreak/>
        <w:t>Астрахань 200</w:t>
      </w:r>
      <w:r>
        <w:rPr>
          <w:color w:val="000000"/>
        </w:rPr>
        <w:t>8</w:t>
      </w:r>
    </w:p>
    <w:p w:rsidR="00ED36D5" w:rsidRPr="00A44BD9" w:rsidRDefault="00ED36D5" w:rsidP="00ED36D5">
      <w:pPr>
        <w:spacing w:line="360" w:lineRule="auto"/>
        <w:jc w:val="center"/>
        <w:rPr>
          <w:b/>
          <w:color w:val="000000"/>
        </w:rPr>
      </w:pPr>
      <w:r>
        <w:rPr>
          <w:b/>
          <w:color w:val="000000"/>
        </w:rPr>
        <w:t>ОГЛАВЛЕНИЕ</w:t>
      </w:r>
    </w:p>
    <w:p w:rsidR="00ED36D5" w:rsidRPr="00937E9D" w:rsidRDefault="00ED36D5" w:rsidP="00ED36D5">
      <w:pPr>
        <w:pStyle w:val="1"/>
        <w:spacing w:line="360" w:lineRule="auto"/>
      </w:pPr>
      <w:r w:rsidRPr="00937E9D">
        <w:fldChar w:fldCharType="begin"/>
      </w:r>
      <w:r w:rsidRPr="00937E9D">
        <w:instrText xml:space="preserve"> TOC \o "1-3" \h \z \u </w:instrText>
      </w:r>
      <w:r w:rsidRPr="00937E9D">
        <w:fldChar w:fldCharType="separate"/>
      </w:r>
      <w:hyperlink w:anchor="_Toc198527276" w:history="1">
        <w:r w:rsidRPr="00937E9D">
          <w:rPr>
            <w:rStyle w:val="a3"/>
            <w:color w:val="auto"/>
          </w:rPr>
          <w:t>Введение</w:t>
        </w:r>
        <w:r w:rsidRPr="00937E9D">
          <w:rPr>
            <w:webHidden/>
          </w:rPr>
          <w:tab/>
        </w:r>
      </w:hyperlink>
      <w:r w:rsidRPr="00937E9D">
        <w:rPr>
          <w:rStyle w:val="a3"/>
          <w:color w:val="auto"/>
        </w:rPr>
        <w:t>5</w:t>
      </w:r>
    </w:p>
    <w:p w:rsidR="00ED36D5" w:rsidRPr="00937E9D" w:rsidRDefault="00FB77A4" w:rsidP="00ED36D5">
      <w:pPr>
        <w:pStyle w:val="1"/>
        <w:spacing w:line="360" w:lineRule="auto"/>
      </w:pPr>
      <w:hyperlink w:anchor="_Toc198527277" w:history="1">
        <w:r w:rsidR="00ED36D5" w:rsidRPr="00937E9D">
          <w:rPr>
            <w:rStyle w:val="a3"/>
            <w:color w:val="auto"/>
          </w:rPr>
          <w:t>1 Финансово-экономическая характеристика ОАО «Астраханьгазсервис»</w:t>
        </w:r>
        <w:r w:rsidR="00ED36D5" w:rsidRPr="00937E9D">
          <w:rPr>
            <w:webHidden/>
          </w:rPr>
          <w:tab/>
        </w:r>
      </w:hyperlink>
      <w:r w:rsidR="00ED36D5" w:rsidRPr="00937E9D">
        <w:rPr>
          <w:rStyle w:val="a3"/>
          <w:color w:val="auto"/>
        </w:rPr>
        <w:t>10</w:t>
      </w:r>
    </w:p>
    <w:p w:rsidR="00ED36D5" w:rsidRPr="00937E9D" w:rsidRDefault="00FB77A4" w:rsidP="00ED36D5">
      <w:pPr>
        <w:pStyle w:val="2"/>
        <w:tabs>
          <w:tab w:val="left" w:pos="960"/>
          <w:tab w:val="right" w:leader="dot" w:pos="9344"/>
        </w:tabs>
        <w:spacing w:line="360" w:lineRule="auto"/>
        <w:ind w:left="0"/>
        <w:rPr>
          <w:noProof/>
        </w:rPr>
      </w:pPr>
      <w:hyperlink w:anchor="_Toc198527278" w:history="1">
        <w:r w:rsidR="00ED36D5" w:rsidRPr="00937E9D">
          <w:rPr>
            <w:rStyle w:val="a3"/>
            <w:noProof/>
            <w:color w:val="auto"/>
          </w:rPr>
          <w:t>1.1 Краткая историческая справка ОАО «Астраханьгазсервис»</w:t>
        </w:r>
        <w:r w:rsidR="00ED36D5" w:rsidRPr="00937E9D">
          <w:rPr>
            <w:noProof/>
            <w:webHidden/>
          </w:rPr>
          <w:tab/>
          <w:t>11</w:t>
        </w:r>
      </w:hyperlink>
    </w:p>
    <w:p w:rsidR="00ED36D5" w:rsidRPr="00937E9D" w:rsidRDefault="00FB77A4" w:rsidP="00ED36D5">
      <w:pPr>
        <w:pStyle w:val="2"/>
        <w:tabs>
          <w:tab w:val="left" w:pos="960"/>
          <w:tab w:val="right" w:leader="dot" w:pos="9344"/>
        </w:tabs>
        <w:spacing w:line="360" w:lineRule="auto"/>
        <w:ind w:left="0"/>
        <w:rPr>
          <w:noProof/>
        </w:rPr>
      </w:pPr>
      <w:hyperlink w:anchor="_Toc198527279" w:history="1">
        <w:r w:rsidR="00ED36D5" w:rsidRPr="00937E9D">
          <w:rPr>
            <w:rStyle w:val="a3"/>
            <w:noProof/>
            <w:color w:val="auto"/>
          </w:rPr>
          <w:t>1.2 Схема структуры производства, управления и бухгалтерии ОАО «Астраханьгазсервис»………………………………………………………………………….</w:t>
        </w:r>
        <w:r w:rsidR="00ED36D5" w:rsidRPr="00937E9D">
          <w:rPr>
            <w:noProof/>
            <w:webHidden/>
          </w:rPr>
          <w:t>12</w:t>
        </w:r>
      </w:hyperlink>
    </w:p>
    <w:p w:rsidR="00ED36D5" w:rsidRPr="00937E9D" w:rsidRDefault="00FB77A4" w:rsidP="00ED36D5">
      <w:pPr>
        <w:pStyle w:val="2"/>
        <w:tabs>
          <w:tab w:val="left" w:pos="960"/>
          <w:tab w:val="right" w:leader="dot" w:pos="9344"/>
        </w:tabs>
        <w:spacing w:line="360" w:lineRule="auto"/>
        <w:ind w:left="0"/>
        <w:rPr>
          <w:noProof/>
        </w:rPr>
      </w:pPr>
      <w:hyperlink w:anchor="_Toc198527280" w:history="1">
        <w:r w:rsidR="00ED36D5" w:rsidRPr="00937E9D">
          <w:rPr>
            <w:rStyle w:val="a3"/>
            <w:noProof/>
            <w:color w:val="auto"/>
          </w:rPr>
          <w:t>1.3 Организация бухгалтерского учета ОАО «Астраханьгазсервис», основные элементы учетной политики</w:t>
        </w:r>
        <w:r w:rsidR="00ED36D5" w:rsidRPr="00937E9D">
          <w:rPr>
            <w:noProof/>
            <w:webHidden/>
          </w:rPr>
          <w:tab/>
          <w:t>15</w:t>
        </w:r>
      </w:hyperlink>
    </w:p>
    <w:p w:rsidR="00ED36D5" w:rsidRPr="00937E9D" w:rsidRDefault="00FB77A4" w:rsidP="00ED36D5">
      <w:pPr>
        <w:pStyle w:val="2"/>
        <w:tabs>
          <w:tab w:val="left" w:pos="960"/>
          <w:tab w:val="right" w:leader="dot" w:pos="9344"/>
        </w:tabs>
        <w:spacing w:line="360" w:lineRule="auto"/>
        <w:ind w:left="0"/>
        <w:rPr>
          <w:noProof/>
        </w:rPr>
      </w:pPr>
      <w:hyperlink w:anchor="_Toc198527281" w:history="1">
        <w:r w:rsidR="00ED36D5" w:rsidRPr="00937E9D">
          <w:rPr>
            <w:rStyle w:val="a3"/>
            <w:noProof/>
            <w:color w:val="auto"/>
          </w:rPr>
          <w:t>1.4 Анализ основных экономических показателей деятельности ОАО «Астраханьгазсервис»</w:t>
        </w:r>
        <w:r w:rsidR="00ED36D5" w:rsidRPr="00937E9D">
          <w:rPr>
            <w:noProof/>
            <w:webHidden/>
          </w:rPr>
          <w:tab/>
        </w:r>
      </w:hyperlink>
      <w:r w:rsidR="00ED36D5" w:rsidRPr="00937E9D">
        <w:rPr>
          <w:rStyle w:val="a3"/>
          <w:noProof/>
          <w:color w:val="auto"/>
        </w:rPr>
        <w:t>1</w:t>
      </w:r>
      <w:r w:rsidR="00ED36D5">
        <w:rPr>
          <w:rStyle w:val="a3"/>
          <w:noProof/>
          <w:color w:val="auto"/>
        </w:rPr>
        <w:t>8</w:t>
      </w:r>
    </w:p>
    <w:p w:rsidR="00ED36D5" w:rsidRPr="00937E9D" w:rsidRDefault="00FB77A4" w:rsidP="00ED36D5">
      <w:pPr>
        <w:pStyle w:val="2"/>
        <w:tabs>
          <w:tab w:val="right" w:leader="dot" w:pos="9344"/>
        </w:tabs>
        <w:spacing w:line="360" w:lineRule="auto"/>
        <w:ind w:left="0"/>
        <w:rPr>
          <w:noProof/>
        </w:rPr>
      </w:pPr>
      <w:hyperlink w:anchor="_Toc198527282" w:history="1">
        <w:r w:rsidR="00ED36D5" w:rsidRPr="00937E9D">
          <w:rPr>
            <w:rStyle w:val="a3"/>
            <w:noProof/>
            <w:color w:val="auto"/>
          </w:rPr>
          <w:t>1.5 Обзор литературы</w:t>
        </w:r>
        <w:r w:rsidR="00ED36D5" w:rsidRPr="00937E9D">
          <w:rPr>
            <w:noProof/>
            <w:webHidden/>
          </w:rPr>
          <w:tab/>
          <w:t>25</w:t>
        </w:r>
      </w:hyperlink>
    </w:p>
    <w:p w:rsidR="00ED36D5" w:rsidRPr="00937E9D" w:rsidRDefault="00FB77A4" w:rsidP="00ED36D5">
      <w:pPr>
        <w:pStyle w:val="1"/>
        <w:spacing w:line="360" w:lineRule="auto"/>
      </w:pPr>
      <w:hyperlink w:anchor="_Toc198527283" w:history="1">
        <w:r w:rsidR="00ED36D5" w:rsidRPr="00937E9D">
          <w:rPr>
            <w:rStyle w:val="a3"/>
            <w:color w:val="auto"/>
          </w:rPr>
          <w:t>2 Учет и отражение в отчетности состояния краткосрочных обязательств ОАО «Астраханьгазсервис»</w:t>
        </w:r>
        <w:r w:rsidR="00ED36D5" w:rsidRPr="00937E9D">
          <w:rPr>
            <w:webHidden/>
          </w:rPr>
          <w:tab/>
          <w:t>31</w:t>
        </w:r>
      </w:hyperlink>
    </w:p>
    <w:p w:rsidR="00ED36D5" w:rsidRPr="00937E9D" w:rsidRDefault="00FB77A4" w:rsidP="00ED36D5">
      <w:pPr>
        <w:pStyle w:val="2"/>
        <w:tabs>
          <w:tab w:val="right" w:leader="dot" w:pos="9344"/>
        </w:tabs>
        <w:spacing w:line="360" w:lineRule="auto"/>
        <w:ind w:left="0"/>
        <w:rPr>
          <w:noProof/>
        </w:rPr>
      </w:pPr>
      <w:hyperlink w:anchor="_Toc198527284" w:history="1">
        <w:r w:rsidR="00ED36D5" w:rsidRPr="00937E9D">
          <w:rPr>
            <w:rStyle w:val="a3"/>
            <w:noProof/>
            <w:color w:val="auto"/>
          </w:rPr>
          <w:t>2.1 Порядок учета краткосрочной кредиторской задолженности</w:t>
        </w:r>
        <w:r w:rsidR="00ED36D5" w:rsidRPr="00937E9D">
          <w:rPr>
            <w:noProof/>
            <w:webHidden/>
          </w:rPr>
          <w:tab/>
        </w:r>
      </w:hyperlink>
      <w:r w:rsidR="00ED36D5" w:rsidRPr="00937E9D">
        <w:rPr>
          <w:rStyle w:val="a3"/>
          <w:noProof/>
          <w:color w:val="auto"/>
        </w:rPr>
        <w:t>32</w:t>
      </w:r>
    </w:p>
    <w:p w:rsidR="00ED36D5" w:rsidRPr="00937E9D" w:rsidRDefault="00FB77A4" w:rsidP="00ED36D5">
      <w:pPr>
        <w:pStyle w:val="2"/>
        <w:tabs>
          <w:tab w:val="right" w:leader="dot" w:pos="9344"/>
        </w:tabs>
        <w:spacing w:line="360" w:lineRule="auto"/>
        <w:ind w:left="0"/>
        <w:rPr>
          <w:noProof/>
        </w:rPr>
      </w:pPr>
      <w:hyperlink w:anchor="_Toc198527285" w:history="1">
        <w:r w:rsidR="00ED36D5" w:rsidRPr="00937E9D">
          <w:rPr>
            <w:rStyle w:val="a3"/>
            <w:noProof/>
            <w:color w:val="auto"/>
          </w:rPr>
          <w:t>2.2 Задолженность перед участниками (учредителями) по выплате доходов</w:t>
        </w:r>
        <w:r w:rsidR="00ED36D5" w:rsidRPr="00937E9D">
          <w:rPr>
            <w:noProof/>
            <w:webHidden/>
          </w:rPr>
          <w:tab/>
        </w:r>
      </w:hyperlink>
      <w:r w:rsidR="00ED36D5" w:rsidRPr="00937E9D">
        <w:rPr>
          <w:rStyle w:val="a3"/>
          <w:noProof/>
          <w:color w:val="auto"/>
        </w:rPr>
        <w:t>41</w:t>
      </w:r>
    </w:p>
    <w:p w:rsidR="00ED36D5" w:rsidRPr="00937E9D" w:rsidRDefault="00FB77A4" w:rsidP="00ED36D5">
      <w:pPr>
        <w:pStyle w:val="2"/>
        <w:tabs>
          <w:tab w:val="right" w:leader="dot" w:pos="9344"/>
        </w:tabs>
        <w:spacing w:line="360" w:lineRule="auto"/>
        <w:ind w:left="0"/>
        <w:rPr>
          <w:noProof/>
        </w:rPr>
      </w:pPr>
      <w:hyperlink w:anchor="_Toc198527286" w:history="1">
        <w:r w:rsidR="00ED36D5" w:rsidRPr="00937E9D">
          <w:rPr>
            <w:rStyle w:val="a3"/>
            <w:noProof/>
            <w:color w:val="auto"/>
          </w:rPr>
          <w:t>2.3 Учет доходов будущих периодов</w:t>
        </w:r>
        <w:r w:rsidR="00ED36D5" w:rsidRPr="00937E9D">
          <w:rPr>
            <w:noProof/>
            <w:webHidden/>
          </w:rPr>
          <w:tab/>
        </w:r>
      </w:hyperlink>
      <w:r w:rsidR="00ED36D5" w:rsidRPr="00937E9D">
        <w:rPr>
          <w:rStyle w:val="a3"/>
          <w:noProof/>
          <w:color w:val="auto"/>
        </w:rPr>
        <w:t>4</w:t>
      </w:r>
      <w:r w:rsidR="00ED36D5">
        <w:rPr>
          <w:rStyle w:val="a3"/>
          <w:noProof/>
          <w:color w:val="auto"/>
        </w:rPr>
        <w:t>4</w:t>
      </w:r>
    </w:p>
    <w:p w:rsidR="00ED36D5" w:rsidRPr="00937E9D" w:rsidRDefault="00FB77A4" w:rsidP="00ED36D5">
      <w:pPr>
        <w:pStyle w:val="2"/>
        <w:tabs>
          <w:tab w:val="right" w:leader="dot" w:pos="9344"/>
        </w:tabs>
        <w:spacing w:line="360" w:lineRule="auto"/>
        <w:ind w:left="0"/>
        <w:rPr>
          <w:noProof/>
        </w:rPr>
      </w:pPr>
      <w:hyperlink w:anchor="_Toc198527287" w:history="1">
        <w:r w:rsidR="00ED36D5" w:rsidRPr="00937E9D">
          <w:rPr>
            <w:rStyle w:val="a3"/>
            <w:noProof/>
            <w:color w:val="auto"/>
          </w:rPr>
          <w:t>2.4 Отражение краткосрочных обязательств в отчетности</w:t>
        </w:r>
        <w:r w:rsidR="00ED36D5" w:rsidRPr="00937E9D">
          <w:rPr>
            <w:noProof/>
            <w:webHidden/>
          </w:rPr>
          <w:tab/>
        </w:r>
      </w:hyperlink>
      <w:r w:rsidR="00ED36D5" w:rsidRPr="00937E9D">
        <w:rPr>
          <w:rStyle w:val="a3"/>
          <w:noProof/>
          <w:color w:val="auto"/>
        </w:rPr>
        <w:t>4</w:t>
      </w:r>
      <w:r w:rsidR="00ED36D5">
        <w:rPr>
          <w:rStyle w:val="a3"/>
          <w:noProof/>
          <w:color w:val="auto"/>
        </w:rPr>
        <w:t>7</w:t>
      </w:r>
    </w:p>
    <w:p w:rsidR="00ED36D5" w:rsidRPr="00937E9D" w:rsidRDefault="00ED36D5" w:rsidP="00ED36D5">
      <w:pPr>
        <w:spacing w:line="360" w:lineRule="auto"/>
        <w:rPr>
          <w:rStyle w:val="a3"/>
          <w:color w:val="auto"/>
        </w:rPr>
      </w:pPr>
      <w:r w:rsidRPr="00937E9D">
        <w:rPr>
          <w:rStyle w:val="a3"/>
          <w:color w:val="auto"/>
        </w:rPr>
        <w:t xml:space="preserve">2.5 </w:t>
      </w:r>
      <w:r w:rsidRPr="00937E9D">
        <w:t>Совершенствование учета краткосрочных обязательств………………………………...51</w:t>
      </w:r>
    </w:p>
    <w:p w:rsidR="00ED36D5" w:rsidRPr="00937E9D" w:rsidRDefault="00FB77A4" w:rsidP="00ED36D5">
      <w:pPr>
        <w:pStyle w:val="1"/>
        <w:spacing w:line="360" w:lineRule="auto"/>
      </w:pPr>
      <w:hyperlink w:anchor="_Toc198527288" w:history="1">
        <w:r w:rsidR="00ED36D5" w:rsidRPr="00937E9D">
          <w:rPr>
            <w:rStyle w:val="a3"/>
            <w:color w:val="auto"/>
          </w:rPr>
          <w:t>3 Методологические и практические основы анализа финансового состояния ОАО «Астраханьгазсервис»</w:t>
        </w:r>
        <w:r w:rsidR="00ED36D5" w:rsidRPr="00937E9D">
          <w:rPr>
            <w:webHidden/>
          </w:rPr>
          <w:tab/>
          <w:t>53</w:t>
        </w:r>
      </w:hyperlink>
    </w:p>
    <w:p w:rsidR="00ED36D5" w:rsidRPr="00937E9D" w:rsidRDefault="00FB77A4" w:rsidP="00ED36D5">
      <w:pPr>
        <w:pStyle w:val="2"/>
        <w:tabs>
          <w:tab w:val="right" w:leader="dot" w:pos="9344"/>
        </w:tabs>
        <w:spacing w:line="360" w:lineRule="auto"/>
        <w:ind w:left="0"/>
        <w:rPr>
          <w:noProof/>
        </w:rPr>
      </w:pPr>
      <w:hyperlink w:anchor="_Toc198527289" w:history="1">
        <w:r w:rsidR="00ED36D5" w:rsidRPr="00937E9D">
          <w:rPr>
            <w:rStyle w:val="a3"/>
            <w:noProof/>
            <w:color w:val="auto"/>
          </w:rPr>
          <w:t>3.1 Оценка состава и динамики имущества и источников формирования имущества ОАО «Астраханьгазсервис»</w:t>
        </w:r>
        <w:r w:rsidR="00ED36D5" w:rsidRPr="00937E9D">
          <w:rPr>
            <w:noProof/>
            <w:webHidden/>
          </w:rPr>
          <w:tab/>
        </w:r>
      </w:hyperlink>
      <w:r w:rsidR="00ED36D5" w:rsidRPr="00937E9D">
        <w:rPr>
          <w:rStyle w:val="a3"/>
          <w:noProof/>
          <w:color w:val="auto"/>
        </w:rPr>
        <w:t>54</w:t>
      </w:r>
    </w:p>
    <w:p w:rsidR="00ED36D5" w:rsidRPr="00937E9D" w:rsidRDefault="00FB77A4" w:rsidP="00ED36D5">
      <w:pPr>
        <w:pStyle w:val="2"/>
        <w:tabs>
          <w:tab w:val="right" w:leader="dot" w:pos="9344"/>
        </w:tabs>
        <w:spacing w:line="360" w:lineRule="auto"/>
        <w:ind w:left="0"/>
        <w:rPr>
          <w:noProof/>
        </w:rPr>
      </w:pPr>
      <w:hyperlink w:anchor="_Toc198527290" w:history="1">
        <w:r w:rsidR="00ED36D5" w:rsidRPr="00937E9D">
          <w:rPr>
            <w:rStyle w:val="a3"/>
            <w:noProof/>
            <w:color w:val="auto"/>
          </w:rPr>
          <w:t>3.2 Анализ ликвидности и платежеспособности ОАО «Астраханьгазсервис»</w:t>
        </w:r>
        <w:r w:rsidR="00ED36D5" w:rsidRPr="00937E9D">
          <w:rPr>
            <w:noProof/>
            <w:webHidden/>
          </w:rPr>
          <w:tab/>
        </w:r>
      </w:hyperlink>
      <w:r w:rsidR="00ED36D5" w:rsidRPr="00937E9D">
        <w:rPr>
          <w:rStyle w:val="a3"/>
          <w:noProof/>
          <w:color w:val="auto"/>
        </w:rPr>
        <w:t>57</w:t>
      </w:r>
    </w:p>
    <w:p w:rsidR="00ED36D5" w:rsidRPr="00937E9D" w:rsidRDefault="00FB77A4" w:rsidP="00ED36D5">
      <w:pPr>
        <w:pStyle w:val="2"/>
        <w:tabs>
          <w:tab w:val="right" w:leader="dot" w:pos="9344"/>
        </w:tabs>
        <w:spacing w:line="360" w:lineRule="auto"/>
        <w:ind w:left="0"/>
        <w:rPr>
          <w:noProof/>
        </w:rPr>
      </w:pPr>
      <w:hyperlink w:anchor="_Toc198527292" w:history="1">
        <w:r w:rsidR="00ED36D5" w:rsidRPr="00937E9D">
          <w:rPr>
            <w:rStyle w:val="a3"/>
            <w:noProof/>
            <w:color w:val="auto"/>
          </w:rPr>
          <w:t>3.3 Анализ финансовой устойчивости ОАО «Астраханьгазсервис»</w:t>
        </w:r>
        <w:r w:rsidR="00ED36D5" w:rsidRPr="00937E9D">
          <w:rPr>
            <w:noProof/>
            <w:webHidden/>
          </w:rPr>
          <w:tab/>
        </w:r>
      </w:hyperlink>
      <w:r w:rsidR="00ED36D5" w:rsidRPr="00937E9D">
        <w:rPr>
          <w:rStyle w:val="a3"/>
          <w:noProof/>
          <w:color w:val="auto"/>
        </w:rPr>
        <w:t>61</w:t>
      </w:r>
    </w:p>
    <w:p w:rsidR="00ED36D5" w:rsidRPr="00937E9D" w:rsidRDefault="00FB77A4" w:rsidP="00ED36D5">
      <w:pPr>
        <w:pStyle w:val="2"/>
        <w:tabs>
          <w:tab w:val="right" w:leader="dot" w:pos="9344"/>
        </w:tabs>
        <w:spacing w:line="360" w:lineRule="auto"/>
        <w:ind w:left="0"/>
        <w:rPr>
          <w:noProof/>
        </w:rPr>
      </w:pPr>
      <w:hyperlink w:anchor="_Toc198527293" w:history="1">
        <w:r w:rsidR="00ED36D5" w:rsidRPr="00937E9D">
          <w:rPr>
            <w:rStyle w:val="a3"/>
            <w:noProof/>
            <w:color w:val="auto"/>
          </w:rPr>
          <w:t>3.4 Анализ деловой активности ОАО «Астраханьгазсервис»</w:t>
        </w:r>
        <w:r w:rsidR="00ED36D5" w:rsidRPr="00937E9D">
          <w:rPr>
            <w:noProof/>
            <w:webHidden/>
          </w:rPr>
          <w:tab/>
        </w:r>
      </w:hyperlink>
      <w:r w:rsidR="00ED36D5" w:rsidRPr="00937E9D">
        <w:rPr>
          <w:rStyle w:val="a3"/>
          <w:noProof/>
          <w:color w:val="auto"/>
        </w:rPr>
        <w:t>66</w:t>
      </w:r>
    </w:p>
    <w:p w:rsidR="00ED36D5" w:rsidRPr="00937E9D" w:rsidRDefault="00FB77A4" w:rsidP="00ED36D5">
      <w:pPr>
        <w:pStyle w:val="2"/>
        <w:tabs>
          <w:tab w:val="right" w:leader="dot" w:pos="9344"/>
        </w:tabs>
        <w:spacing w:line="360" w:lineRule="auto"/>
        <w:ind w:left="0"/>
        <w:rPr>
          <w:noProof/>
        </w:rPr>
      </w:pPr>
      <w:hyperlink w:anchor="_Toc198527294" w:history="1">
        <w:r w:rsidR="00ED36D5" w:rsidRPr="00937E9D">
          <w:rPr>
            <w:rStyle w:val="a3"/>
            <w:noProof/>
            <w:color w:val="auto"/>
          </w:rPr>
          <w:t>3.5 Анализ и оценка рентабельности ОАО «Астраханьгазсервис»</w:t>
        </w:r>
        <w:r w:rsidR="00ED36D5" w:rsidRPr="00937E9D">
          <w:rPr>
            <w:noProof/>
            <w:webHidden/>
          </w:rPr>
          <w:tab/>
        </w:r>
      </w:hyperlink>
      <w:r w:rsidR="00ED36D5" w:rsidRPr="00937E9D">
        <w:rPr>
          <w:rStyle w:val="a3"/>
          <w:noProof/>
          <w:color w:val="auto"/>
        </w:rPr>
        <w:t>68</w:t>
      </w:r>
    </w:p>
    <w:p w:rsidR="00ED36D5" w:rsidRPr="00937E9D" w:rsidRDefault="00ED36D5" w:rsidP="00ED36D5">
      <w:pPr>
        <w:spacing w:line="360" w:lineRule="auto"/>
      </w:pPr>
      <w:r w:rsidRPr="00937E9D">
        <w:rPr>
          <w:rStyle w:val="a3"/>
          <w:color w:val="auto"/>
        </w:rPr>
        <w:t xml:space="preserve">3.6 </w:t>
      </w:r>
      <w:r w:rsidRPr="00937E9D">
        <w:t>Разработка мероприятий в целях улучшения финансового состояния ОАО «Астраханьгазсервис»………………………………………………………………………….70</w:t>
      </w:r>
    </w:p>
    <w:p w:rsidR="00ED36D5" w:rsidRPr="00937E9D" w:rsidRDefault="00ED36D5" w:rsidP="00ED36D5">
      <w:pPr>
        <w:pStyle w:val="1"/>
        <w:spacing w:line="360" w:lineRule="auto"/>
        <w:rPr>
          <w:rStyle w:val="a3"/>
          <w:color w:val="auto"/>
        </w:rPr>
      </w:pPr>
      <w:r w:rsidRPr="00937E9D">
        <w:rPr>
          <w:rStyle w:val="a3"/>
          <w:color w:val="auto"/>
        </w:rPr>
        <w:t>Заключение………………………………………………………………………………….......73</w:t>
      </w:r>
    </w:p>
    <w:p w:rsidR="00ED36D5" w:rsidRPr="00937E9D" w:rsidRDefault="00ED36D5" w:rsidP="00ED36D5">
      <w:pPr>
        <w:pStyle w:val="1"/>
        <w:spacing w:line="360" w:lineRule="auto"/>
      </w:pPr>
      <w:r w:rsidRPr="00937E9D">
        <w:rPr>
          <w:rStyle w:val="a3"/>
          <w:color w:val="auto"/>
        </w:rPr>
        <w:t xml:space="preserve">Список использованной </w:t>
      </w:r>
      <w:hyperlink w:anchor="_Toc198527295" w:history="1">
        <w:r w:rsidRPr="00937E9D">
          <w:rPr>
            <w:rStyle w:val="a3"/>
            <w:color w:val="auto"/>
          </w:rPr>
          <w:t>литературы</w:t>
        </w:r>
        <w:r w:rsidRPr="00937E9D">
          <w:rPr>
            <w:webHidden/>
          </w:rPr>
          <w:tab/>
        </w:r>
      </w:hyperlink>
      <w:r w:rsidRPr="00937E9D">
        <w:rPr>
          <w:rStyle w:val="a3"/>
          <w:color w:val="auto"/>
        </w:rPr>
        <w:t>7</w:t>
      </w:r>
      <w:r>
        <w:rPr>
          <w:rStyle w:val="a3"/>
          <w:color w:val="auto"/>
        </w:rPr>
        <w:t>7</w:t>
      </w:r>
    </w:p>
    <w:p w:rsidR="00ED36D5" w:rsidRPr="00937E9D" w:rsidRDefault="00ED36D5" w:rsidP="00ED36D5">
      <w:pPr>
        <w:spacing w:line="360" w:lineRule="auto"/>
      </w:pPr>
      <w:r w:rsidRPr="00937E9D">
        <w:fldChar w:fldCharType="end"/>
      </w:r>
      <w:r w:rsidRPr="00937E9D">
        <w:t>Приложение……………………………………………………………………………………..81</w:t>
      </w:r>
    </w:p>
    <w:p w:rsidR="00ED36D5" w:rsidRDefault="00ED36D5" w:rsidP="00ED36D5"/>
    <w:p w:rsidR="00ED36D5" w:rsidRDefault="00ED36D5"/>
    <w:p w:rsidR="00ED36D5" w:rsidRDefault="00ED36D5"/>
    <w:p w:rsidR="00ED36D5" w:rsidRDefault="00ED36D5"/>
    <w:p w:rsidR="00ED36D5" w:rsidRDefault="00ED36D5"/>
    <w:p w:rsidR="00ED36D5" w:rsidRDefault="00ED36D5"/>
    <w:p w:rsidR="00ED36D5" w:rsidRPr="00601618" w:rsidRDefault="009F7893">
      <w:pPr>
        <w:rPr>
          <w:b/>
        </w:rPr>
      </w:pPr>
      <w:r w:rsidRPr="00601618">
        <w:rPr>
          <w:b/>
        </w:rPr>
        <w:t>Введение</w:t>
      </w:r>
    </w:p>
    <w:p w:rsidR="009F7893" w:rsidRPr="0065514B" w:rsidRDefault="009F7893" w:rsidP="009F7893">
      <w:pPr>
        <w:spacing w:line="360" w:lineRule="auto"/>
        <w:ind w:firstLine="540"/>
        <w:jc w:val="both"/>
        <w:rPr>
          <w:color w:val="000000"/>
        </w:rPr>
      </w:pPr>
      <w:r>
        <w:rPr>
          <w:color w:val="000000"/>
        </w:rPr>
        <w:t>Дипломная</w:t>
      </w:r>
      <w:r w:rsidRPr="0065514B">
        <w:rPr>
          <w:color w:val="000000"/>
        </w:rPr>
        <w:t xml:space="preserve"> работа</w:t>
      </w:r>
      <w:r>
        <w:rPr>
          <w:color w:val="000000"/>
        </w:rPr>
        <w:t xml:space="preserve"> написана на тему</w:t>
      </w:r>
      <w:r w:rsidRPr="0065514B">
        <w:rPr>
          <w:color w:val="000000"/>
        </w:rPr>
        <w:t xml:space="preserve"> </w:t>
      </w:r>
      <w:r>
        <w:rPr>
          <w:color w:val="000000"/>
        </w:rPr>
        <w:t>учета и отражения в отчетности краткосрочных обязательств и анализа финансового состояния</w:t>
      </w:r>
      <w:r w:rsidRPr="0065514B">
        <w:rPr>
          <w:color w:val="000000"/>
        </w:rPr>
        <w:t xml:space="preserve"> ОАО «Астраханьгазсервис». Данное предприятие было выбрано </w:t>
      </w:r>
      <w:r>
        <w:rPr>
          <w:color w:val="000000"/>
        </w:rPr>
        <w:t>в качестве объекта исследования,</w:t>
      </w:r>
      <w:r w:rsidRPr="0065514B">
        <w:rPr>
          <w:color w:val="000000"/>
        </w:rPr>
        <w:t xml:space="preserve"> потому что именно ОАО «Астраханьгазсервис» обеспечивает бесперебойную газификацию города Астрахани, выполняет работу по проектированию, строительству газовых сетей и других объектов, организовывает круглосуточные работы аварийно-диспетчерской службы, осуществляет комплекс мер по контролю за рациональным использованием газообразного топлива на всех газопотребляющих объектах города Астрахани.</w:t>
      </w:r>
    </w:p>
    <w:p w:rsidR="009F7893" w:rsidRPr="0065514B" w:rsidRDefault="009F7893" w:rsidP="009F7893">
      <w:pPr>
        <w:widowControl w:val="0"/>
        <w:spacing w:line="360" w:lineRule="auto"/>
        <w:ind w:firstLine="540"/>
        <w:jc w:val="both"/>
        <w:rPr>
          <w:color w:val="000000"/>
        </w:rPr>
      </w:pPr>
      <w:r w:rsidRPr="0065514B">
        <w:rPr>
          <w:color w:val="000000"/>
        </w:rPr>
        <w:t>В ходе своей деятельности любое предприятие (в лице его руководителей) осуществляет какие-либо хозяйственные операции, принимает те или иные решения. Практически каждое такое действие находит отражение в бухгалтерском учете.</w:t>
      </w:r>
    </w:p>
    <w:p w:rsidR="009F7893" w:rsidRDefault="009F7893" w:rsidP="009F7893">
      <w:pPr>
        <w:shd w:val="clear" w:color="auto" w:fill="FFFFFF"/>
        <w:autoSpaceDE w:val="0"/>
        <w:autoSpaceDN w:val="0"/>
        <w:adjustRightInd w:val="0"/>
        <w:spacing w:line="360" w:lineRule="auto"/>
        <w:ind w:firstLine="540"/>
        <w:jc w:val="both"/>
        <w:rPr>
          <w:color w:val="000000"/>
        </w:rPr>
      </w:pPr>
      <w:r>
        <w:rPr>
          <w:color w:val="000000"/>
        </w:rPr>
        <w:t>Наряду с имуществом (активами) у предприятия существуют источники формирования этого имущества, т. е. обязательства (пассив).  Предметом дипломной работы является рассмотрение краткосрочных обязательств ОАО «Астраханьгазсервис». Такая направленность связанна с тем, что у предприятия отсутствуют долгосрочные обязательства, т. е. срок погашения не превышает 12 месяцев.</w:t>
      </w:r>
      <w:r w:rsidRPr="00424E7A">
        <w:rPr>
          <w:color w:val="000000"/>
        </w:rPr>
        <w:t xml:space="preserve"> </w:t>
      </w:r>
    </w:p>
    <w:p w:rsidR="009F7893" w:rsidRPr="00436A89" w:rsidRDefault="009F7893" w:rsidP="009F7893">
      <w:pPr>
        <w:shd w:val="clear" w:color="auto" w:fill="FFFFFF"/>
        <w:autoSpaceDE w:val="0"/>
        <w:autoSpaceDN w:val="0"/>
        <w:adjustRightInd w:val="0"/>
        <w:spacing w:line="360" w:lineRule="auto"/>
        <w:ind w:firstLine="540"/>
        <w:jc w:val="both"/>
      </w:pPr>
      <w:r>
        <w:rPr>
          <w:color w:val="000000"/>
        </w:rPr>
        <w:t>К</w:t>
      </w:r>
      <w:r w:rsidRPr="00436A89">
        <w:rPr>
          <w:color w:val="000000"/>
        </w:rPr>
        <w:t>редиторская задол</w:t>
      </w:r>
      <w:r w:rsidRPr="00436A89">
        <w:rPr>
          <w:color w:val="000000"/>
        </w:rPr>
        <w:softHyphen/>
        <w:t>женность — неизбежное следствие су</w:t>
      </w:r>
      <w:r w:rsidRPr="00436A89">
        <w:rPr>
          <w:color w:val="000000"/>
        </w:rPr>
        <w:softHyphen/>
        <w:t>ществующей системы расчетов между предприятиями, при которой всегда</w:t>
      </w:r>
      <w:r>
        <w:rPr>
          <w:color w:val="000000"/>
        </w:rPr>
        <w:t xml:space="preserve"> </w:t>
      </w:r>
      <w:r w:rsidRPr="00436A89">
        <w:rPr>
          <w:color w:val="000000"/>
        </w:rPr>
        <w:t>наблюдается разрыв во времени платежа и момента перехода пра</w:t>
      </w:r>
      <w:r w:rsidRPr="00436A89">
        <w:rPr>
          <w:color w:val="000000"/>
        </w:rPr>
        <w:softHyphen/>
        <w:t>ва собственности на товар; предъявления платежных документов и их оплаты. Кроме того, практически любое предприятие в силу различных, в том числе не зависящих от него причин, может ис</w:t>
      </w:r>
      <w:r w:rsidRPr="00436A89">
        <w:rPr>
          <w:color w:val="000000"/>
        </w:rPr>
        <w:softHyphen/>
        <w:t>пытывать временный недостаток денежных средств, но постав</w:t>
      </w:r>
      <w:r w:rsidRPr="00436A89">
        <w:rPr>
          <w:color w:val="000000"/>
        </w:rPr>
        <w:softHyphen/>
        <w:t>щики (продавцы) верят ему, согласны отпустить товар в долг и подождать с оплатой. Часто посредником в таких сделках вы</w:t>
      </w:r>
      <w:r w:rsidRPr="00436A89">
        <w:rPr>
          <w:color w:val="000000"/>
        </w:rPr>
        <w:softHyphen/>
        <w:t>ступает банк, который оплачивает счета покупателя с получением с него не только суммы долга, но и процента за предоставленный кредит.</w:t>
      </w:r>
    </w:p>
    <w:p w:rsidR="009F7893" w:rsidRDefault="009F7893" w:rsidP="009F7893">
      <w:pPr>
        <w:pStyle w:val="HTML"/>
        <w:spacing w:line="360" w:lineRule="auto"/>
        <w:ind w:firstLine="540"/>
        <w:jc w:val="both"/>
        <w:rPr>
          <w:color w:val="000000"/>
        </w:rPr>
      </w:pPr>
      <w:r w:rsidRPr="00436A89">
        <w:rPr>
          <w:color w:val="000000"/>
        </w:rPr>
        <w:t>Продажа в кредит, отсрочка платежа, деловая жизнь пред</w:t>
      </w:r>
      <w:r w:rsidRPr="00436A89">
        <w:rPr>
          <w:color w:val="000000"/>
        </w:rPr>
        <w:softHyphen/>
        <w:t>приятия при наличии постоянной кредиторской задолженности стали постоянным атрибутом нашего времени, хозяйственных отноше</w:t>
      </w:r>
      <w:r>
        <w:rPr>
          <w:color w:val="000000"/>
        </w:rPr>
        <w:t>ний в условиях рынка, и в этом</w:t>
      </w:r>
      <w:r w:rsidRPr="00436A89">
        <w:rPr>
          <w:color w:val="000000"/>
        </w:rPr>
        <w:t xml:space="preserve"> нет ничего плохого при условии, если соблюдена мера, если взаимные долги оправданы и сбалансированы, если ими разумно управляют.</w:t>
      </w:r>
    </w:p>
    <w:p w:rsidR="009F7893" w:rsidRDefault="009F7893" w:rsidP="009F7893">
      <w:pPr>
        <w:pStyle w:val="HTML"/>
        <w:spacing w:line="360" w:lineRule="auto"/>
        <w:ind w:firstLine="540"/>
        <w:jc w:val="both"/>
        <w:rPr>
          <w:color w:val="000000"/>
        </w:rPr>
      </w:pPr>
      <w:r>
        <w:rPr>
          <w:color w:val="000000"/>
        </w:rPr>
        <w:t>Большое значение имеет правильное и достоверное отражение обязательств в отчетности как для предприятия, так и для внешних пользователей. Данная информация позволяет сделать правильные выводы о деятельности предприятия и о его финансовом положении на рынке.</w:t>
      </w:r>
    </w:p>
    <w:p w:rsidR="009F7893" w:rsidRDefault="009F7893" w:rsidP="009F7893">
      <w:pPr>
        <w:pStyle w:val="HTML"/>
        <w:spacing w:line="360" w:lineRule="auto"/>
        <w:ind w:firstLine="540"/>
        <w:jc w:val="both"/>
        <w:rPr>
          <w:color w:val="000000"/>
        </w:rPr>
      </w:pPr>
      <w:r>
        <w:rPr>
          <w:color w:val="000000"/>
        </w:rPr>
        <w:t>Центральным элементом системы управления экономикой в рыночных условиях является качество выработки и принятия управленческих решений по обеспечению рентабельности и финансовой устойчивости хозяйственной деятельности предприятия. Отечественный и зарубежный опыт показывает, что качественно выполнить эту работу можно с помощью финансового анализа как метода оценки и прогнозирования финансового состояния предприятия.</w:t>
      </w:r>
    </w:p>
    <w:p w:rsidR="009F7893" w:rsidRPr="00D12B00" w:rsidRDefault="009F7893" w:rsidP="009F7893">
      <w:pPr>
        <w:shd w:val="clear" w:color="auto" w:fill="FFFFFF"/>
        <w:autoSpaceDE w:val="0"/>
        <w:autoSpaceDN w:val="0"/>
        <w:adjustRightInd w:val="0"/>
        <w:spacing w:line="360" w:lineRule="auto"/>
        <w:ind w:firstLine="540"/>
        <w:jc w:val="both"/>
      </w:pPr>
      <w:r w:rsidRPr="00D12B00">
        <w:rPr>
          <w:color w:val="000000"/>
        </w:rPr>
        <w:t>При помощи анализа финансового состояния хозяйствующих субъектов достигается:</w:t>
      </w:r>
    </w:p>
    <w:p w:rsidR="009F7893" w:rsidRPr="00D12B00" w:rsidRDefault="009F7893" w:rsidP="009F7893">
      <w:pPr>
        <w:numPr>
          <w:ilvl w:val="0"/>
          <w:numId w:val="1"/>
        </w:numPr>
        <w:shd w:val="clear" w:color="auto" w:fill="FFFFFF"/>
        <w:tabs>
          <w:tab w:val="clear" w:pos="720"/>
        </w:tabs>
        <w:autoSpaceDE w:val="0"/>
        <w:autoSpaceDN w:val="0"/>
        <w:adjustRightInd w:val="0"/>
        <w:spacing w:line="360" w:lineRule="auto"/>
        <w:ind w:left="540" w:hanging="540"/>
        <w:jc w:val="both"/>
      </w:pPr>
      <w:r w:rsidRPr="00D12B00">
        <w:rPr>
          <w:color w:val="000000"/>
        </w:rPr>
        <w:t>объективная оценка финансовой устойчивости,</w:t>
      </w:r>
    </w:p>
    <w:p w:rsidR="009F7893" w:rsidRPr="00D12B00" w:rsidRDefault="009F7893" w:rsidP="009F7893">
      <w:pPr>
        <w:numPr>
          <w:ilvl w:val="0"/>
          <w:numId w:val="1"/>
        </w:numPr>
        <w:shd w:val="clear" w:color="auto" w:fill="FFFFFF"/>
        <w:tabs>
          <w:tab w:val="clear" w:pos="720"/>
        </w:tabs>
        <w:autoSpaceDE w:val="0"/>
        <w:autoSpaceDN w:val="0"/>
        <w:adjustRightInd w:val="0"/>
        <w:spacing w:line="360" w:lineRule="auto"/>
        <w:ind w:left="540" w:hanging="540"/>
        <w:jc w:val="both"/>
      </w:pPr>
      <w:r w:rsidRPr="00D12B00">
        <w:rPr>
          <w:color w:val="000000"/>
        </w:rPr>
        <w:t>своевременное определение возможного банкротства,</w:t>
      </w:r>
    </w:p>
    <w:p w:rsidR="009F7893" w:rsidRPr="00D12B00" w:rsidRDefault="009F7893" w:rsidP="009F7893">
      <w:pPr>
        <w:numPr>
          <w:ilvl w:val="0"/>
          <w:numId w:val="1"/>
        </w:numPr>
        <w:shd w:val="clear" w:color="auto" w:fill="FFFFFF"/>
        <w:tabs>
          <w:tab w:val="clear" w:pos="720"/>
        </w:tabs>
        <w:autoSpaceDE w:val="0"/>
        <w:autoSpaceDN w:val="0"/>
        <w:adjustRightInd w:val="0"/>
        <w:spacing w:line="360" w:lineRule="auto"/>
        <w:ind w:left="540" w:hanging="540"/>
        <w:jc w:val="both"/>
      </w:pPr>
      <w:r w:rsidRPr="00D12B00">
        <w:rPr>
          <w:color w:val="000000"/>
        </w:rPr>
        <w:t>эффективность использования финансовых ресурсов.</w:t>
      </w:r>
    </w:p>
    <w:p w:rsidR="009F7893" w:rsidRPr="00D12B00" w:rsidRDefault="009F7893" w:rsidP="009F7893">
      <w:pPr>
        <w:shd w:val="clear" w:color="auto" w:fill="FFFFFF"/>
        <w:autoSpaceDE w:val="0"/>
        <w:autoSpaceDN w:val="0"/>
        <w:adjustRightInd w:val="0"/>
        <w:spacing w:line="360" w:lineRule="auto"/>
        <w:ind w:firstLine="540"/>
        <w:jc w:val="both"/>
      </w:pPr>
      <w:r w:rsidRPr="00D12B00">
        <w:rPr>
          <w:color w:val="000000"/>
        </w:rPr>
        <w:t>Показатели финансового состояния отражают наличие, размеще</w:t>
      </w:r>
      <w:r w:rsidRPr="00D12B00">
        <w:rPr>
          <w:color w:val="000000"/>
        </w:rPr>
        <w:softHyphen/>
        <w:t>ние и использование финансовых ресурсов. Положение предприятия в сфере финансов в значительной степени определяет его конкурентоспо</w:t>
      </w:r>
      <w:r w:rsidRPr="00D12B00">
        <w:rPr>
          <w:color w:val="000000"/>
        </w:rPr>
        <w:softHyphen/>
        <w:t>собность и потенциал в деловом сотрудничестве, оценивает, в какой мере гарантированы экономические, в частности финансовые интересы пред</w:t>
      </w:r>
      <w:r w:rsidRPr="00D12B00">
        <w:rPr>
          <w:color w:val="000000"/>
        </w:rPr>
        <w:softHyphen/>
        <w:t>приятия и его партнеров. Финансовое состояние предприятий формиру</w:t>
      </w:r>
      <w:r w:rsidRPr="00D12B00">
        <w:rPr>
          <w:color w:val="000000"/>
        </w:rPr>
        <w:softHyphen/>
        <w:t>ется в процессе их взаимоотношений с поставщиками, покупателями, налоговыми органами, банками и другими партнерами. От возможности его улучшения зависят их экономические перспективы.</w:t>
      </w:r>
    </w:p>
    <w:p w:rsidR="009F7893" w:rsidRPr="00D12B00" w:rsidRDefault="009F7893" w:rsidP="009F7893">
      <w:pPr>
        <w:shd w:val="clear" w:color="auto" w:fill="FFFFFF"/>
        <w:autoSpaceDE w:val="0"/>
        <w:autoSpaceDN w:val="0"/>
        <w:adjustRightInd w:val="0"/>
        <w:spacing w:line="360" w:lineRule="auto"/>
        <w:ind w:firstLine="540"/>
        <w:jc w:val="both"/>
      </w:pPr>
      <w:r w:rsidRPr="00D12B00">
        <w:rPr>
          <w:color w:val="000000"/>
        </w:rPr>
        <w:t>Финансовая стабильность предприятия становится вопросом его выживания, так как банкротство предприятия в условиях рынка является вероятным результатом хозяйственной деятельности наряду с другими возможностями. В связи с этим существенно возрастает роль и значение анализа финансового состояния как для самого предприятия, так и для его разнообразных партнеров. Важно находить причины резких измене</w:t>
      </w:r>
      <w:r w:rsidRPr="00D12B00">
        <w:rPr>
          <w:color w:val="000000"/>
        </w:rPr>
        <w:softHyphen/>
        <w:t>ний, чтобы была возможность спрогнозировать дальнейшее развитие событий и своевременно предотвратить или ослабить неблагоприятные тенденции.</w:t>
      </w:r>
    </w:p>
    <w:p w:rsidR="009F7893" w:rsidRDefault="009F7893" w:rsidP="009F7893">
      <w:pPr>
        <w:shd w:val="clear" w:color="auto" w:fill="FFFFFF"/>
        <w:autoSpaceDE w:val="0"/>
        <w:autoSpaceDN w:val="0"/>
        <w:adjustRightInd w:val="0"/>
        <w:spacing w:line="360" w:lineRule="auto"/>
        <w:ind w:firstLine="540"/>
        <w:jc w:val="both"/>
        <w:rPr>
          <w:color w:val="000000"/>
        </w:rPr>
      </w:pPr>
      <w:r w:rsidRPr="00D12B00">
        <w:rPr>
          <w:color w:val="000000"/>
        </w:rPr>
        <w:t>Важным проявлением финансового состояния предприятия вы</w:t>
      </w:r>
      <w:r w:rsidRPr="00D12B00">
        <w:rPr>
          <w:color w:val="000000"/>
        </w:rPr>
        <w:softHyphen/>
        <w:t>ступает платежеспособность, под которой подразумевают его способ</w:t>
      </w:r>
      <w:r w:rsidRPr="00D12B00">
        <w:rPr>
          <w:color w:val="000000"/>
        </w:rPr>
        <w:softHyphen/>
        <w:t>ность вовремя удовлетворять платежные требования поставщиков в соот</w:t>
      </w:r>
      <w:r w:rsidRPr="00D12B00">
        <w:rPr>
          <w:color w:val="000000"/>
        </w:rPr>
        <w:softHyphen/>
        <w:t>ветствии с договорами, возвращать кредиты, производить оплату труда персонала, вносить платежи в бюджет.</w:t>
      </w:r>
    </w:p>
    <w:p w:rsidR="009F7893" w:rsidRPr="00D12B00" w:rsidRDefault="009F7893" w:rsidP="009F7893">
      <w:pPr>
        <w:shd w:val="clear" w:color="auto" w:fill="FFFFFF"/>
        <w:autoSpaceDE w:val="0"/>
        <w:autoSpaceDN w:val="0"/>
        <w:adjustRightInd w:val="0"/>
        <w:spacing w:line="360" w:lineRule="auto"/>
        <w:ind w:firstLine="540"/>
        <w:jc w:val="both"/>
      </w:pPr>
      <w:r w:rsidRPr="00D12B00">
        <w:rPr>
          <w:color w:val="000000"/>
        </w:rPr>
        <w:t>Финансовое состояние хозяйствующего субъекта может быть ус</w:t>
      </w:r>
      <w:r w:rsidRPr="00D12B00">
        <w:rPr>
          <w:color w:val="000000"/>
        </w:rPr>
        <w:softHyphen/>
        <w:t>тойчивым, неустойчивым и кризисным. Способность предприятия свое</w:t>
      </w:r>
      <w:r w:rsidRPr="00D12B00">
        <w:rPr>
          <w:color w:val="000000"/>
        </w:rPr>
        <w:softHyphen/>
        <w:t>временно исполнять свои платежные обязательства, финансировать свою деятельность на расширенной основе свидетельствует о его хорошем фи</w:t>
      </w:r>
      <w:r w:rsidRPr="00D12B00">
        <w:rPr>
          <w:color w:val="000000"/>
        </w:rPr>
        <w:softHyphen/>
        <w:t>нансовом состоянии. Финансовое состояние предприятия отражает ре</w:t>
      </w:r>
      <w:r w:rsidRPr="00D12B00">
        <w:rPr>
          <w:color w:val="000000"/>
        </w:rPr>
        <w:softHyphen/>
        <w:t>зультаты его производственной, коммерческой и финансовой деятельно</w:t>
      </w:r>
      <w:r w:rsidRPr="00D12B00">
        <w:rPr>
          <w:color w:val="000000"/>
        </w:rPr>
        <w:softHyphen/>
        <w:t>сти. Если производственный и финансовый планы успешно выполняются, то это положительно влияет на финансовое положение предприятия.</w:t>
      </w:r>
    </w:p>
    <w:p w:rsidR="009F7893" w:rsidRDefault="009F7893" w:rsidP="009F7893">
      <w:pPr>
        <w:spacing w:line="360" w:lineRule="auto"/>
        <w:ind w:firstLine="540"/>
        <w:jc w:val="both"/>
        <w:rPr>
          <w:color w:val="000000"/>
        </w:rPr>
      </w:pPr>
      <w:r w:rsidRPr="00D12B00">
        <w:rPr>
          <w:color w:val="000000"/>
        </w:rPr>
        <w:t>Главная цель финансовой деятельности - решить, где, когда и как правильно использовать финансовые ресурсы для эффективного развития производства и получения максимума прибыли.</w:t>
      </w:r>
    </w:p>
    <w:p w:rsidR="009F7893" w:rsidRDefault="009F7893" w:rsidP="009F7893">
      <w:pPr>
        <w:shd w:val="clear" w:color="auto" w:fill="FFFFFF"/>
        <w:autoSpaceDE w:val="0"/>
        <w:autoSpaceDN w:val="0"/>
        <w:adjustRightInd w:val="0"/>
        <w:spacing w:line="360" w:lineRule="auto"/>
        <w:ind w:firstLine="540"/>
        <w:jc w:val="both"/>
        <w:rPr>
          <w:color w:val="000000"/>
        </w:rPr>
      </w:pPr>
      <w:r w:rsidRPr="00D12B00">
        <w:rPr>
          <w:color w:val="000000"/>
        </w:rPr>
        <w:t>Следует оперировать такими по</w:t>
      </w:r>
      <w:r w:rsidRPr="00D12B00">
        <w:rPr>
          <w:color w:val="000000"/>
        </w:rPr>
        <w:softHyphen/>
        <w:t>нятиями рыночной экономики, как деловая активность, ликвидность, пла</w:t>
      </w:r>
      <w:r w:rsidRPr="00D12B00">
        <w:rPr>
          <w:color w:val="000000"/>
        </w:rPr>
        <w:softHyphen/>
        <w:t>тежеспособность, кредитоспособность предприятия, порог рентабельно</w:t>
      </w:r>
      <w:r w:rsidRPr="00D12B00">
        <w:rPr>
          <w:color w:val="000000"/>
        </w:rPr>
        <w:softHyphen/>
        <w:t>сти, запас финансовой устойчивости (зона безопасности), степень риска, эффект финансового рычага и другие, а также систематически проводить их анализ.</w:t>
      </w:r>
    </w:p>
    <w:p w:rsidR="009F7893" w:rsidRPr="00D12B00" w:rsidRDefault="009F7893" w:rsidP="009F7893">
      <w:pPr>
        <w:shd w:val="clear" w:color="auto" w:fill="FFFFFF"/>
        <w:autoSpaceDE w:val="0"/>
        <w:autoSpaceDN w:val="0"/>
        <w:adjustRightInd w:val="0"/>
        <w:spacing w:line="360" w:lineRule="auto"/>
        <w:ind w:firstLine="540"/>
        <w:jc w:val="both"/>
      </w:pPr>
      <w:r>
        <w:rPr>
          <w:color w:val="000000"/>
        </w:rPr>
        <w:t>О</w:t>
      </w:r>
      <w:r w:rsidRPr="00D12B00">
        <w:rPr>
          <w:color w:val="000000"/>
        </w:rPr>
        <w:t>сновная задача анализа финансового состояния заключается в своевременном выявлении и устранении недостатков фи</w:t>
      </w:r>
      <w:r w:rsidRPr="00D12B00">
        <w:rPr>
          <w:color w:val="000000"/>
        </w:rPr>
        <w:softHyphen/>
        <w:t>нансовой деятельности и нахождении резервов улучшения финансового состояния предприятия и его платежеспособности.</w:t>
      </w:r>
    </w:p>
    <w:p w:rsidR="009F7893" w:rsidRDefault="009F7893" w:rsidP="009F7893">
      <w:pPr>
        <w:spacing w:line="360" w:lineRule="auto"/>
        <w:ind w:firstLine="540"/>
        <w:jc w:val="both"/>
        <w:rPr>
          <w:color w:val="000000"/>
        </w:rPr>
      </w:pPr>
      <w:r w:rsidRPr="00D12B00">
        <w:rPr>
          <w:color w:val="000000"/>
        </w:rPr>
        <w:t>Результаты проведения комплексного анализа финансового со</w:t>
      </w:r>
      <w:r w:rsidRPr="00D12B00">
        <w:rPr>
          <w:color w:val="000000"/>
        </w:rPr>
        <w:softHyphen/>
        <w:t>стояния должны позволить практически в реальном масштабе времени принимать решения по устранению негативного воздействия внешних и внутренних факторов. Именно с помощью систематического финансово-экономического анализа можно перейти к разработке действенной систе</w:t>
      </w:r>
      <w:r w:rsidRPr="00D12B00">
        <w:rPr>
          <w:color w:val="000000"/>
        </w:rPr>
        <w:softHyphen/>
        <w:t>мы планирования и прогнозирования, рейтинговой оценке финансового состояния и инвестиционной привлекательности предприятия, что явля</w:t>
      </w:r>
      <w:r w:rsidRPr="00D12B00">
        <w:rPr>
          <w:color w:val="000000"/>
        </w:rPr>
        <w:softHyphen/>
        <w:t>ется основой антикризисного управления.</w:t>
      </w:r>
    </w:p>
    <w:p w:rsidR="009F7893" w:rsidRDefault="009F7893" w:rsidP="009F7893">
      <w:pPr>
        <w:shd w:val="clear" w:color="auto" w:fill="FFFFFF"/>
        <w:autoSpaceDE w:val="0"/>
        <w:autoSpaceDN w:val="0"/>
        <w:adjustRightInd w:val="0"/>
        <w:spacing w:line="360" w:lineRule="auto"/>
        <w:ind w:firstLine="540"/>
        <w:jc w:val="both"/>
      </w:pPr>
      <w:r>
        <w:t>Целью дипломной работы является рассмотрение принципов отражения в учете и отчетности краткосрочных обязательств, применяемых на ОАО «Астраханьгазсервис» и проведение анализа финансового состояния на данном предприятии в соответствии с основными методиками.</w:t>
      </w:r>
    </w:p>
    <w:p w:rsidR="009F7893" w:rsidRDefault="009F7893" w:rsidP="009F7893">
      <w:pPr>
        <w:shd w:val="clear" w:color="auto" w:fill="FFFFFF"/>
        <w:autoSpaceDE w:val="0"/>
        <w:autoSpaceDN w:val="0"/>
        <w:adjustRightInd w:val="0"/>
        <w:spacing w:line="360" w:lineRule="auto"/>
        <w:ind w:firstLine="540"/>
        <w:jc w:val="both"/>
      </w:pPr>
      <w:r>
        <w:t>Данная работа ставит ряд задач, по средствам которых будет достигаться выше поставленная цель:</w:t>
      </w:r>
    </w:p>
    <w:p w:rsidR="009F7893" w:rsidRPr="008E57AB" w:rsidRDefault="009F7893" w:rsidP="009F7893">
      <w:pPr>
        <w:numPr>
          <w:ilvl w:val="0"/>
          <w:numId w:val="4"/>
        </w:numPr>
        <w:shd w:val="clear" w:color="auto" w:fill="FFFFFF"/>
        <w:tabs>
          <w:tab w:val="clear" w:pos="1260"/>
          <w:tab w:val="num" w:pos="540"/>
        </w:tabs>
        <w:autoSpaceDE w:val="0"/>
        <w:autoSpaceDN w:val="0"/>
        <w:adjustRightInd w:val="0"/>
        <w:spacing w:line="360" w:lineRule="auto"/>
        <w:ind w:left="540" w:hanging="540"/>
        <w:jc w:val="both"/>
      </w:pPr>
      <w:r>
        <w:t>Будет дана характеристика ОАО «Астраханьгазсервис», описаны краткая история возникновения, функционирования и перспективы его развития, все виды деятельности, осуществляемым данным предприятием. Рассмотрены схемы структуры производства, управления и бухгалтерии, организация бухгалтерского учета и элементы учетной политики. Так же будет проведен анализ основных экономических показателей деятельности предприятия.</w:t>
      </w:r>
    </w:p>
    <w:p w:rsidR="009F7893" w:rsidRDefault="009F7893" w:rsidP="009F7893">
      <w:pPr>
        <w:numPr>
          <w:ilvl w:val="0"/>
          <w:numId w:val="4"/>
        </w:numPr>
        <w:shd w:val="clear" w:color="auto" w:fill="FFFFFF"/>
        <w:tabs>
          <w:tab w:val="clear" w:pos="1260"/>
          <w:tab w:val="num" w:pos="540"/>
        </w:tabs>
        <w:autoSpaceDE w:val="0"/>
        <w:autoSpaceDN w:val="0"/>
        <w:adjustRightInd w:val="0"/>
        <w:spacing w:line="360" w:lineRule="auto"/>
        <w:ind w:left="540" w:hanging="540"/>
        <w:jc w:val="both"/>
        <w:rPr>
          <w:color w:val="000000"/>
        </w:rPr>
      </w:pPr>
      <w:r>
        <w:t xml:space="preserve">Рассмотрение основных правил отражения в учете и отчетности </w:t>
      </w:r>
      <w:r w:rsidRPr="00436A89">
        <w:t>задолженност</w:t>
      </w:r>
      <w:r>
        <w:t>и</w:t>
      </w:r>
      <w:r w:rsidRPr="00436A89">
        <w:t xml:space="preserve"> организации перед бюджетом и социальны</w:t>
      </w:r>
      <w:r w:rsidRPr="00436A89">
        <w:softHyphen/>
        <w:t>ми фондами</w:t>
      </w:r>
      <w:r>
        <w:t xml:space="preserve">, </w:t>
      </w:r>
      <w:r w:rsidRPr="00436A89">
        <w:t>задолженност</w:t>
      </w:r>
      <w:r>
        <w:t>и</w:t>
      </w:r>
      <w:r w:rsidRPr="00436A89">
        <w:t xml:space="preserve"> </w:t>
      </w:r>
      <w:r>
        <w:t xml:space="preserve">перед персоналом, </w:t>
      </w:r>
      <w:r w:rsidRPr="00436A89">
        <w:t>перед поставщиками за полученные, но нео</w:t>
      </w:r>
      <w:r w:rsidRPr="00436A89">
        <w:softHyphen/>
        <w:t>плаченные товары и другие материальные ценности, за выполнен</w:t>
      </w:r>
      <w:r w:rsidRPr="00436A89">
        <w:softHyphen/>
        <w:t>ные работы</w:t>
      </w:r>
      <w:r>
        <w:t>,</w:t>
      </w:r>
      <w:r>
        <w:rPr>
          <w:color w:val="000000"/>
        </w:rPr>
        <w:t xml:space="preserve"> задолженности</w:t>
      </w:r>
      <w:r w:rsidRPr="00436A89">
        <w:rPr>
          <w:color w:val="000000"/>
        </w:rPr>
        <w:t xml:space="preserve"> организа</w:t>
      </w:r>
      <w:r w:rsidRPr="00436A89">
        <w:rPr>
          <w:color w:val="000000"/>
        </w:rPr>
        <w:softHyphen/>
        <w:t>ции перед учредителями (участниками) по выпл</w:t>
      </w:r>
      <w:r>
        <w:rPr>
          <w:color w:val="000000"/>
        </w:rPr>
        <w:t>ате дивидендов и других доходов.</w:t>
      </w:r>
    </w:p>
    <w:p w:rsidR="009F7893" w:rsidRPr="00D12B00" w:rsidRDefault="009F7893" w:rsidP="009F7893">
      <w:pPr>
        <w:numPr>
          <w:ilvl w:val="0"/>
          <w:numId w:val="2"/>
        </w:numPr>
        <w:shd w:val="clear" w:color="auto" w:fill="FFFFFF"/>
        <w:tabs>
          <w:tab w:val="clear" w:pos="1260"/>
        </w:tabs>
        <w:autoSpaceDE w:val="0"/>
        <w:autoSpaceDN w:val="0"/>
        <w:adjustRightInd w:val="0"/>
        <w:spacing w:line="360" w:lineRule="auto"/>
        <w:ind w:left="540" w:hanging="540"/>
        <w:jc w:val="both"/>
      </w:pPr>
      <w:r>
        <w:rPr>
          <w:color w:val="000000"/>
        </w:rPr>
        <w:t>О</w:t>
      </w:r>
      <w:r w:rsidRPr="00D12B00">
        <w:rPr>
          <w:color w:val="000000"/>
        </w:rPr>
        <w:t>пределение финансового положения</w:t>
      </w:r>
      <w:r>
        <w:rPr>
          <w:color w:val="000000"/>
        </w:rPr>
        <w:t xml:space="preserve"> предприятия</w:t>
      </w:r>
      <w:r w:rsidRPr="00D12B00">
        <w:rPr>
          <w:color w:val="000000"/>
        </w:rPr>
        <w:t>;</w:t>
      </w:r>
    </w:p>
    <w:p w:rsidR="009F7893" w:rsidRPr="00D12B00" w:rsidRDefault="009F7893" w:rsidP="009F7893">
      <w:pPr>
        <w:numPr>
          <w:ilvl w:val="0"/>
          <w:numId w:val="2"/>
        </w:numPr>
        <w:shd w:val="clear" w:color="auto" w:fill="FFFFFF"/>
        <w:tabs>
          <w:tab w:val="clear" w:pos="1260"/>
        </w:tabs>
        <w:autoSpaceDE w:val="0"/>
        <w:autoSpaceDN w:val="0"/>
        <w:adjustRightInd w:val="0"/>
        <w:spacing w:line="360" w:lineRule="auto"/>
        <w:ind w:left="540" w:hanging="540"/>
        <w:jc w:val="both"/>
      </w:pPr>
      <w:r>
        <w:rPr>
          <w:color w:val="000000"/>
        </w:rPr>
        <w:t>В</w:t>
      </w:r>
      <w:r w:rsidRPr="00D12B00">
        <w:rPr>
          <w:color w:val="000000"/>
        </w:rPr>
        <w:t xml:space="preserve">ыявление изменений </w:t>
      </w:r>
      <w:r>
        <w:rPr>
          <w:color w:val="000000"/>
        </w:rPr>
        <w:t>в</w:t>
      </w:r>
      <w:r w:rsidRPr="00D12B00">
        <w:rPr>
          <w:i/>
          <w:iCs/>
          <w:color w:val="000000"/>
        </w:rPr>
        <w:t xml:space="preserve"> </w:t>
      </w:r>
      <w:r w:rsidRPr="00D12B00">
        <w:rPr>
          <w:color w:val="000000"/>
        </w:rPr>
        <w:t>финансовом состоянии в пространствен</w:t>
      </w:r>
      <w:r w:rsidRPr="00D12B00">
        <w:rPr>
          <w:color w:val="000000"/>
        </w:rPr>
        <w:softHyphen/>
        <w:t>но-временном разрезе;</w:t>
      </w:r>
    </w:p>
    <w:p w:rsidR="009F7893" w:rsidRPr="00D12B00" w:rsidRDefault="009F7893" w:rsidP="009F7893">
      <w:pPr>
        <w:numPr>
          <w:ilvl w:val="0"/>
          <w:numId w:val="2"/>
        </w:numPr>
        <w:shd w:val="clear" w:color="auto" w:fill="FFFFFF"/>
        <w:tabs>
          <w:tab w:val="clear" w:pos="1260"/>
        </w:tabs>
        <w:autoSpaceDE w:val="0"/>
        <w:autoSpaceDN w:val="0"/>
        <w:adjustRightInd w:val="0"/>
        <w:spacing w:line="360" w:lineRule="auto"/>
        <w:ind w:left="540" w:hanging="540"/>
        <w:jc w:val="both"/>
      </w:pPr>
      <w:r>
        <w:rPr>
          <w:color w:val="000000"/>
        </w:rPr>
        <w:t>В</w:t>
      </w:r>
      <w:r w:rsidRPr="00D12B00">
        <w:rPr>
          <w:color w:val="000000"/>
        </w:rPr>
        <w:t>ыявление основных факторов, вызывающих изменения в финан</w:t>
      </w:r>
      <w:r w:rsidRPr="00D12B00">
        <w:rPr>
          <w:color w:val="000000"/>
        </w:rPr>
        <w:softHyphen/>
        <w:t>совом состоянии;</w:t>
      </w:r>
    </w:p>
    <w:p w:rsidR="009F7893" w:rsidRPr="00D12B00" w:rsidRDefault="009F7893" w:rsidP="009F7893">
      <w:pPr>
        <w:numPr>
          <w:ilvl w:val="0"/>
          <w:numId w:val="2"/>
        </w:numPr>
        <w:shd w:val="clear" w:color="auto" w:fill="FFFFFF"/>
        <w:tabs>
          <w:tab w:val="clear" w:pos="1260"/>
        </w:tabs>
        <w:autoSpaceDE w:val="0"/>
        <w:autoSpaceDN w:val="0"/>
        <w:adjustRightInd w:val="0"/>
        <w:spacing w:line="360" w:lineRule="auto"/>
        <w:ind w:left="540" w:hanging="540"/>
        <w:jc w:val="both"/>
      </w:pPr>
      <w:r>
        <w:rPr>
          <w:color w:val="000000"/>
        </w:rPr>
        <w:t>П</w:t>
      </w:r>
      <w:r w:rsidRPr="00D12B00">
        <w:rPr>
          <w:color w:val="000000"/>
        </w:rPr>
        <w:t>рогноз основных тенденций финансового состояния.</w:t>
      </w:r>
    </w:p>
    <w:p w:rsidR="009F7893" w:rsidRPr="00D12B00" w:rsidRDefault="009F7893" w:rsidP="009F7893">
      <w:pPr>
        <w:numPr>
          <w:ilvl w:val="0"/>
          <w:numId w:val="3"/>
        </w:numPr>
        <w:shd w:val="clear" w:color="auto" w:fill="FFFFFF"/>
        <w:tabs>
          <w:tab w:val="clear" w:pos="720"/>
          <w:tab w:val="num" w:pos="540"/>
        </w:tabs>
        <w:autoSpaceDE w:val="0"/>
        <w:autoSpaceDN w:val="0"/>
        <w:adjustRightInd w:val="0"/>
        <w:spacing w:line="360" w:lineRule="auto"/>
        <w:ind w:left="540" w:hanging="540"/>
        <w:jc w:val="both"/>
      </w:pPr>
      <w:r w:rsidRPr="00D12B00">
        <w:rPr>
          <w:color w:val="000000"/>
        </w:rPr>
        <w:t>На основе изучения причинно-следственной взаимосвязи между различными показателями производственной, коммерческой и фи</w:t>
      </w:r>
      <w:r w:rsidRPr="00D12B00">
        <w:rPr>
          <w:color w:val="000000"/>
        </w:rPr>
        <w:softHyphen/>
        <w:t>нансовой деятельности дать оценку выполнения плана по поступлению финансовых ресурсов и их использованию с позиции улучшения финан</w:t>
      </w:r>
      <w:r w:rsidRPr="00D12B00">
        <w:rPr>
          <w:color w:val="000000"/>
        </w:rPr>
        <w:softHyphen/>
        <w:t>сового состояния предприятия.</w:t>
      </w:r>
    </w:p>
    <w:p w:rsidR="009F7893" w:rsidRPr="00D12B00" w:rsidRDefault="009F7893" w:rsidP="009F7893">
      <w:pPr>
        <w:numPr>
          <w:ilvl w:val="0"/>
          <w:numId w:val="3"/>
        </w:numPr>
        <w:shd w:val="clear" w:color="auto" w:fill="FFFFFF"/>
        <w:tabs>
          <w:tab w:val="clear" w:pos="720"/>
          <w:tab w:val="num" w:pos="540"/>
        </w:tabs>
        <w:autoSpaceDE w:val="0"/>
        <w:autoSpaceDN w:val="0"/>
        <w:adjustRightInd w:val="0"/>
        <w:spacing w:line="360" w:lineRule="auto"/>
        <w:ind w:left="540" w:hanging="540"/>
        <w:jc w:val="both"/>
      </w:pPr>
      <w:r w:rsidRPr="00D12B00">
        <w:rPr>
          <w:color w:val="000000"/>
        </w:rPr>
        <w:t>Прогнозировать возможные финансовые результаты, эконо</w:t>
      </w:r>
      <w:r w:rsidRPr="00D12B00">
        <w:rPr>
          <w:color w:val="000000"/>
        </w:rPr>
        <w:softHyphen/>
        <w:t>мическую рентабельность, исходя из реальных условий хозяйственной деятельности и наличия собственных и заемных ресурсов и разработан</w:t>
      </w:r>
      <w:r w:rsidRPr="00D12B00">
        <w:rPr>
          <w:color w:val="000000"/>
        </w:rPr>
        <w:softHyphen/>
        <w:t>ных моделей финансового состояния при разнообразных вариантах ис</w:t>
      </w:r>
      <w:r w:rsidRPr="00D12B00">
        <w:rPr>
          <w:color w:val="000000"/>
        </w:rPr>
        <w:softHyphen/>
        <w:t>пользования ресурсов.</w:t>
      </w:r>
    </w:p>
    <w:p w:rsidR="009F7893" w:rsidRPr="005D2647" w:rsidRDefault="009F7893" w:rsidP="009F7893">
      <w:pPr>
        <w:numPr>
          <w:ilvl w:val="0"/>
          <w:numId w:val="3"/>
        </w:numPr>
        <w:shd w:val="clear" w:color="auto" w:fill="FFFFFF"/>
        <w:tabs>
          <w:tab w:val="clear" w:pos="720"/>
          <w:tab w:val="num" w:pos="540"/>
        </w:tabs>
        <w:autoSpaceDE w:val="0"/>
        <w:autoSpaceDN w:val="0"/>
        <w:adjustRightInd w:val="0"/>
        <w:spacing w:line="360" w:lineRule="auto"/>
        <w:ind w:left="540" w:hanging="540"/>
        <w:jc w:val="both"/>
      </w:pPr>
      <w:r w:rsidRPr="00D12B00">
        <w:rPr>
          <w:color w:val="000000"/>
        </w:rPr>
        <w:t>Разрабатывать конкретные мероприятия, направленные на более эффективное использование финансовых ресурсов и укрепление финансового состояния предприятия.</w:t>
      </w:r>
    </w:p>
    <w:p w:rsidR="009F7893" w:rsidRPr="00D12B00" w:rsidRDefault="009F7893" w:rsidP="009F7893">
      <w:pPr>
        <w:shd w:val="clear" w:color="auto" w:fill="FFFFFF"/>
        <w:autoSpaceDE w:val="0"/>
        <w:autoSpaceDN w:val="0"/>
        <w:adjustRightInd w:val="0"/>
        <w:spacing w:line="360" w:lineRule="auto"/>
        <w:ind w:firstLine="540"/>
        <w:jc w:val="both"/>
      </w:pPr>
      <w:r>
        <w:rPr>
          <w:shd w:val="clear" w:color="auto" w:fill="F5F5F5"/>
        </w:rPr>
        <w:t xml:space="preserve">В соответствии со статьями Федерального закона Российской Федерации от 29 июля </w:t>
      </w:r>
      <w:smartTag w:uri="urn:schemas-microsoft-com:office:smarttags" w:element="metricconverter">
        <w:smartTagPr>
          <w:attr w:name="ProductID" w:val="2004 г"/>
        </w:smartTagPr>
        <w:r>
          <w:rPr>
            <w:shd w:val="clear" w:color="auto" w:fill="F5F5F5"/>
          </w:rPr>
          <w:t>2004 г</w:t>
        </w:r>
      </w:smartTag>
      <w:r>
        <w:rPr>
          <w:shd w:val="clear" w:color="auto" w:fill="F5F5F5"/>
        </w:rPr>
        <w:t>. N 98-ФЗ «О коммерческой тайне» часть данных о деятельности предприятия ОАО «Астраханьгазсервис» взята условно.</w:t>
      </w:r>
    </w:p>
    <w:p w:rsidR="009F7893" w:rsidRDefault="009F7893" w:rsidP="009F7893">
      <w:pPr>
        <w:spacing w:line="360" w:lineRule="auto"/>
        <w:ind w:firstLine="540"/>
        <w:jc w:val="both"/>
      </w:pPr>
      <w:r>
        <w:t>Данная дипломная работа состоит  из введения, трех глав, заключения и списка использованной литературы на 80 листах, содержит 4 рисунка, 20 таблиц, 7 формул и 8 приложений.</w:t>
      </w:r>
    </w:p>
    <w:p w:rsidR="009F7893" w:rsidRDefault="009F7893" w:rsidP="009F7893"/>
    <w:p w:rsidR="009F7893" w:rsidRDefault="009F7893"/>
    <w:p w:rsidR="009F7893" w:rsidRDefault="009F7893"/>
    <w:p w:rsidR="009F7893" w:rsidRDefault="009F7893"/>
    <w:p w:rsidR="009F7893" w:rsidRDefault="009F7893"/>
    <w:p w:rsidR="009F7893" w:rsidRDefault="009F7893"/>
    <w:p w:rsidR="009F7893" w:rsidRDefault="009F7893"/>
    <w:p w:rsidR="009F7893" w:rsidRDefault="009F7893"/>
    <w:p w:rsidR="009F7893" w:rsidRDefault="009F7893"/>
    <w:p w:rsidR="009F7893" w:rsidRDefault="009F7893"/>
    <w:p w:rsidR="009F7893" w:rsidRDefault="009F7893"/>
    <w:p w:rsidR="009F7893" w:rsidRDefault="009F7893"/>
    <w:p w:rsidR="009F7893" w:rsidRDefault="009F7893"/>
    <w:p w:rsidR="009F7893" w:rsidRDefault="009F7893"/>
    <w:p w:rsidR="009F7893" w:rsidRDefault="009F7893"/>
    <w:p w:rsidR="009F7893" w:rsidRDefault="009F7893"/>
    <w:p w:rsidR="009F7893" w:rsidRPr="00601618" w:rsidRDefault="009F7893">
      <w:pPr>
        <w:rPr>
          <w:b/>
        </w:rPr>
      </w:pPr>
      <w:r w:rsidRPr="00601618">
        <w:rPr>
          <w:b/>
        </w:rPr>
        <w:t>1 Финансово-экономическая характеристика ОАО «Астраханьгазсервис»</w:t>
      </w:r>
    </w:p>
    <w:p w:rsidR="009F7893" w:rsidRPr="00F23AB6" w:rsidRDefault="009F7893" w:rsidP="009F7893">
      <w:pPr>
        <w:spacing w:line="360" w:lineRule="auto"/>
        <w:jc w:val="center"/>
        <w:outlineLvl w:val="1"/>
        <w:rPr>
          <w:b/>
        </w:rPr>
      </w:pPr>
      <w:bookmarkStart w:id="0" w:name="_Toc198527278"/>
      <w:r>
        <w:rPr>
          <w:b/>
        </w:rPr>
        <w:t xml:space="preserve">1.1 </w:t>
      </w:r>
      <w:r w:rsidRPr="00F23AB6">
        <w:rPr>
          <w:b/>
        </w:rPr>
        <w:t>Краткая историческая справка ОАО «Астраханьгазсервис»</w:t>
      </w:r>
      <w:bookmarkEnd w:id="0"/>
    </w:p>
    <w:p w:rsidR="009F7893" w:rsidRDefault="009F7893" w:rsidP="009F7893">
      <w:pPr>
        <w:spacing w:line="360" w:lineRule="auto"/>
        <w:ind w:firstLine="540"/>
        <w:jc w:val="both"/>
        <w:rPr>
          <w:color w:val="000000"/>
        </w:rPr>
      </w:pPr>
    </w:p>
    <w:p w:rsidR="009F7893" w:rsidRPr="00602005" w:rsidRDefault="009F7893" w:rsidP="009F7893">
      <w:pPr>
        <w:spacing w:line="360" w:lineRule="auto"/>
        <w:ind w:firstLine="540"/>
        <w:jc w:val="both"/>
        <w:rPr>
          <w:color w:val="000000"/>
        </w:rPr>
      </w:pPr>
      <w:r w:rsidRPr="00602005">
        <w:rPr>
          <w:color w:val="000000"/>
        </w:rPr>
        <w:t>Современный быт трудно представить без газовой плиты, газовой колонки. «Голубое топливо» давно служит человеку. С его помощью мы готовим пищу, обогреваем жилище. Без природного газа практически невозможна деятельность многих отраслей промышленности.</w:t>
      </w:r>
    </w:p>
    <w:p w:rsidR="009F7893" w:rsidRPr="00602005" w:rsidRDefault="009F7893" w:rsidP="009F7893">
      <w:pPr>
        <w:spacing w:line="360" w:lineRule="auto"/>
        <w:ind w:firstLine="540"/>
        <w:jc w:val="both"/>
        <w:rPr>
          <w:color w:val="000000"/>
        </w:rPr>
      </w:pPr>
      <w:r w:rsidRPr="00602005">
        <w:rPr>
          <w:color w:val="000000"/>
        </w:rPr>
        <w:t xml:space="preserve">16 июля 1960 года решением Астраханского Горисполкома на базе дирекции создается трест по эксплуатации газового хозяйства “Астраханьгоргаз”. С этого момента началось развитие газификации города. С 3 октября 1978 года создается трест “Астраханьмежрайгаз”, который в </w:t>
      </w:r>
      <w:smartTag w:uri="urn:schemas-microsoft-com:office:smarttags" w:element="metricconverter">
        <w:smartTagPr>
          <w:attr w:name="ProductID" w:val="1988 г"/>
        </w:smartTagPr>
        <w:r w:rsidRPr="00602005">
          <w:rPr>
            <w:color w:val="000000"/>
          </w:rPr>
          <w:t>1988 г</w:t>
        </w:r>
      </w:smartTag>
      <w:r w:rsidRPr="00602005">
        <w:rPr>
          <w:color w:val="000000"/>
        </w:rPr>
        <w:t xml:space="preserve">. преобразовывается в производственное управление “Астраханьмежрайгаз”, а с 1993 года – в открытое акционерное общество “Астраханьгазсервис”. Открытое Акционерное Общество “Астраханьгазсервис” образовалась с октября 1988 года, как предприятие газового хозяйства. </w:t>
      </w:r>
    </w:p>
    <w:p w:rsidR="009F7893" w:rsidRPr="00602005" w:rsidRDefault="009F7893" w:rsidP="009F7893">
      <w:pPr>
        <w:spacing w:line="360" w:lineRule="auto"/>
        <w:ind w:firstLine="540"/>
        <w:jc w:val="both"/>
        <w:rPr>
          <w:color w:val="000000"/>
        </w:rPr>
      </w:pPr>
      <w:r w:rsidRPr="00602005">
        <w:rPr>
          <w:color w:val="000000"/>
        </w:rPr>
        <w:t>Основными видами деятельности ОАО «Астраханьгазсервис», согласно учредительным документам, является:</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Бесперебойное обеспечение газом газифицированных объектов с заключенными договорами, оперативное управление режимами газоснабжения;</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Выполнение работ по проектированию, строительству газовых сетей и других объектов;</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Безаварийная и безопасная эксплуатация газового хозяйства;</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Организации я круглосуточной работы аварийно-диспетчерской службы;</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Осуществление комплекса мер по контролю за рациональным использованием газообразного топлива на всех газопотребляющих объектах;</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Осуществляет постоянный контроль за расходом газа в пределах норм. При перерасходе газа принимает административные решения о привлечении к ответственности виновных в сверхнормативном расходе газа в пятикратном размере, при повторении нарушений имеет право отключить подачу газа.</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Организация широкой пропаганды безопасности пользованием газом в быту среди населения через сеть технических кабинетов самостоятельных предприятий, местную многотиражную печать, радио, телевидение;</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Аттестация работников на знание «Правил безопасности в газовом хозяйстве», строительных норм и правил;</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Обеспечение сохранности объектов газового хозяйства;</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Социальное развитие трудовых коллективов;</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Оказание услуг производственного характера;</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Осуществление коммерческо-посреднической деятельности;</w:t>
      </w:r>
    </w:p>
    <w:p w:rsidR="009F7893" w:rsidRPr="00602005" w:rsidRDefault="009F7893" w:rsidP="009F7893">
      <w:pPr>
        <w:numPr>
          <w:ilvl w:val="0"/>
          <w:numId w:val="13"/>
        </w:numPr>
        <w:tabs>
          <w:tab w:val="clear" w:pos="900"/>
          <w:tab w:val="num" w:pos="540"/>
        </w:tabs>
        <w:spacing w:line="360" w:lineRule="auto"/>
        <w:ind w:left="540" w:hanging="540"/>
        <w:jc w:val="both"/>
        <w:rPr>
          <w:color w:val="000000"/>
        </w:rPr>
      </w:pPr>
      <w:r w:rsidRPr="00602005">
        <w:rPr>
          <w:color w:val="000000"/>
        </w:rPr>
        <w:t>Транспортно-эксплуатационное обслуживание;</w:t>
      </w:r>
    </w:p>
    <w:p w:rsidR="009F7893" w:rsidRPr="00602005" w:rsidRDefault="009F7893" w:rsidP="009F7893">
      <w:pPr>
        <w:spacing w:line="360" w:lineRule="auto"/>
        <w:jc w:val="both"/>
        <w:rPr>
          <w:color w:val="000000"/>
        </w:rPr>
      </w:pPr>
      <w:r w:rsidRPr="00602005">
        <w:rPr>
          <w:color w:val="000000"/>
        </w:rPr>
        <w:t>ОАО “Астраханьгазсервис” реализует населению газовые плиты, газовые колонки, запасные части к плитам и колонкам, оказывает услуги по поставке газовых приборов.</w:t>
      </w:r>
    </w:p>
    <w:p w:rsidR="009F7893" w:rsidRPr="00602005" w:rsidRDefault="009F7893" w:rsidP="009F7893">
      <w:pPr>
        <w:spacing w:line="360" w:lineRule="auto"/>
        <w:ind w:firstLine="540"/>
        <w:jc w:val="both"/>
        <w:rPr>
          <w:color w:val="000000"/>
        </w:rPr>
      </w:pPr>
      <w:r w:rsidRPr="00602005">
        <w:rPr>
          <w:color w:val="000000"/>
        </w:rPr>
        <w:t>В своей деятельности общество руководствуется Гражданским Кодексом Р.Ф. ,</w:t>
      </w:r>
    </w:p>
    <w:p w:rsidR="009F7893" w:rsidRPr="00602005" w:rsidRDefault="009F7893" w:rsidP="009F7893">
      <w:pPr>
        <w:spacing w:line="360" w:lineRule="auto"/>
        <w:ind w:firstLine="540"/>
        <w:jc w:val="both"/>
        <w:rPr>
          <w:color w:val="000000"/>
        </w:rPr>
      </w:pPr>
      <w:r w:rsidRPr="00602005">
        <w:rPr>
          <w:color w:val="000000"/>
        </w:rPr>
        <w:t>Федеративным законом “Об акционерных обществах”, договором учредителей о его создании и настоящим Уставом.</w:t>
      </w:r>
    </w:p>
    <w:p w:rsidR="009F7893" w:rsidRDefault="009F7893" w:rsidP="009F7893">
      <w:pPr>
        <w:spacing w:line="360" w:lineRule="auto"/>
        <w:ind w:firstLine="540"/>
        <w:jc w:val="both"/>
        <w:rPr>
          <w:color w:val="000000"/>
        </w:rPr>
      </w:pPr>
      <w:r w:rsidRPr="00602005">
        <w:rPr>
          <w:color w:val="000000"/>
        </w:rPr>
        <w:t>Общество учреждается на неопределенный срок деятельности. Целью создания общества является объединение материальных, трудовых, финансовых ресурсов его акционеров для осуществления хозяйственной деятельности с дальнейшим извлечением прибыли от деятельности. Для достижения своей цели общество имеет право от своего имени заключить сделки, договоры, контракты, в том числе договоры купли – продажи, аренды, страхования перевозки подряда, поручения и комиссий, а также приобретать другие имущественные и личные неимущественные права, и нести по ним соответствующие обязанности необходимые для осуществления любых видов деятельности не запрещенных законом. Отдельными видами деятельности, перечень которых определяется законом. Общество может заниматься только на основании специального разрешения (лицензий).</w:t>
      </w:r>
    </w:p>
    <w:p w:rsidR="009F7893" w:rsidRPr="00602005" w:rsidRDefault="009F7893" w:rsidP="009F7893">
      <w:pPr>
        <w:spacing w:line="360" w:lineRule="auto"/>
        <w:ind w:firstLine="540"/>
        <w:jc w:val="both"/>
        <w:rPr>
          <w:color w:val="000000"/>
        </w:rPr>
      </w:pPr>
    </w:p>
    <w:p w:rsidR="009F7893" w:rsidRPr="00F23AB6" w:rsidRDefault="009F7893" w:rsidP="009F7893">
      <w:pPr>
        <w:spacing w:line="360" w:lineRule="auto"/>
        <w:jc w:val="center"/>
        <w:outlineLvl w:val="1"/>
        <w:rPr>
          <w:b/>
        </w:rPr>
      </w:pPr>
      <w:bookmarkStart w:id="1" w:name="_Toc198527279"/>
      <w:r>
        <w:rPr>
          <w:b/>
        </w:rPr>
        <w:t xml:space="preserve">1.2 </w:t>
      </w:r>
      <w:r w:rsidRPr="00F23AB6">
        <w:rPr>
          <w:b/>
        </w:rPr>
        <w:t>Схема структуры производства, управления и бухгалтерии ОАО «Астраханьгазсервис»</w:t>
      </w:r>
      <w:bookmarkEnd w:id="1"/>
    </w:p>
    <w:p w:rsidR="009F7893" w:rsidRDefault="009F7893" w:rsidP="009F7893">
      <w:pPr>
        <w:spacing w:line="360" w:lineRule="auto"/>
        <w:ind w:firstLine="540"/>
        <w:jc w:val="both"/>
        <w:rPr>
          <w:color w:val="000000"/>
        </w:rPr>
      </w:pPr>
    </w:p>
    <w:p w:rsidR="009F7893" w:rsidRDefault="009F7893" w:rsidP="009F7893">
      <w:pPr>
        <w:spacing w:line="360" w:lineRule="auto"/>
        <w:ind w:firstLine="540"/>
        <w:jc w:val="both"/>
        <w:rPr>
          <w:color w:val="000000"/>
        </w:rPr>
      </w:pPr>
      <w:r w:rsidRPr="00602005">
        <w:rPr>
          <w:color w:val="000000"/>
        </w:rPr>
        <w:t xml:space="preserve">ОАО  «Астраханьгазсервис» Высшим органом управления обществом является общее собрание акционеров. Такие вопросы, как создание и ликвидация общества, изменение устава, избрание директоров, распределение прибыли, и утверждение годовых результатов деятельности относятся к исключительной компетенции общего собрания. Собрание избирает совет директоров. </w:t>
      </w:r>
    </w:p>
    <w:p w:rsidR="009F7893" w:rsidRPr="00602005" w:rsidRDefault="009F7893" w:rsidP="009F7893">
      <w:pPr>
        <w:numPr>
          <w:ilvl w:val="0"/>
          <w:numId w:val="14"/>
        </w:numPr>
        <w:tabs>
          <w:tab w:val="clear" w:pos="900"/>
          <w:tab w:val="num" w:pos="540"/>
        </w:tabs>
        <w:spacing w:line="360" w:lineRule="auto"/>
        <w:ind w:left="540" w:hanging="540"/>
        <w:jc w:val="both"/>
        <w:rPr>
          <w:color w:val="000000"/>
        </w:rPr>
      </w:pPr>
      <w:r w:rsidRPr="00602005">
        <w:rPr>
          <w:color w:val="000000"/>
        </w:rPr>
        <w:t xml:space="preserve">Совет директоров становится высшим органом управления обществом в промежутках между собраниями. По сути полномочия директоров охватывают все  функции общества, за исключением тех, что отнесены к исключительной компетенции общего собрания. </w:t>
      </w:r>
    </w:p>
    <w:p w:rsidR="009F7893" w:rsidRPr="00602005" w:rsidRDefault="009F7893" w:rsidP="009F7893">
      <w:pPr>
        <w:numPr>
          <w:ilvl w:val="0"/>
          <w:numId w:val="14"/>
        </w:numPr>
        <w:tabs>
          <w:tab w:val="clear" w:pos="900"/>
          <w:tab w:val="num" w:pos="540"/>
        </w:tabs>
        <w:spacing w:line="360" w:lineRule="auto"/>
        <w:ind w:left="540" w:hanging="540"/>
        <w:jc w:val="both"/>
        <w:rPr>
          <w:color w:val="000000"/>
        </w:rPr>
      </w:pPr>
      <w:r w:rsidRPr="00602005">
        <w:rPr>
          <w:color w:val="000000"/>
        </w:rPr>
        <w:t xml:space="preserve">Собрание акционеров выбирает трех исполнительных директоров из состава избранных директоров. Один из исполнительных директоров назначается генеральным директором. Общее собрание назначает главного инженера, главного бухгалтера, помощника по быту. </w:t>
      </w:r>
    </w:p>
    <w:p w:rsidR="009F7893" w:rsidRPr="00602005" w:rsidRDefault="009F7893" w:rsidP="009F7893">
      <w:pPr>
        <w:numPr>
          <w:ilvl w:val="0"/>
          <w:numId w:val="14"/>
        </w:numPr>
        <w:tabs>
          <w:tab w:val="clear" w:pos="900"/>
          <w:tab w:val="num" w:pos="540"/>
        </w:tabs>
        <w:spacing w:line="360" w:lineRule="auto"/>
        <w:ind w:left="540" w:hanging="540"/>
        <w:jc w:val="both"/>
        <w:rPr>
          <w:color w:val="000000"/>
        </w:rPr>
      </w:pPr>
      <w:r w:rsidRPr="00602005">
        <w:rPr>
          <w:color w:val="000000"/>
        </w:rPr>
        <w:t>Группа маркетинга обеспечивает бесперебойное ритмичное снабжение необходимым объемом и видами товароматериальных ценностей. Обеспечивает нормальную работу складов и их оснащение измерительно-весовыми приборами. Управление предприятием осуществляется в соответствии с его уставом на основе сочетания принципов самоуправления трудового коллектива и прав собственника по хозяйственному использованию своего имущества. Технический отдел разрабатывает маршруты прохождения деталей; инструменты; нормы расхода материалов, сырья и т.д., устанавливает разряд работы; составляет технологические карты и т.д.</w:t>
      </w:r>
    </w:p>
    <w:p w:rsidR="009F7893" w:rsidRPr="00602005" w:rsidRDefault="009F7893" w:rsidP="009F7893">
      <w:pPr>
        <w:numPr>
          <w:ilvl w:val="0"/>
          <w:numId w:val="14"/>
        </w:numPr>
        <w:tabs>
          <w:tab w:val="clear" w:pos="900"/>
          <w:tab w:val="num" w:pos="540"/>
        </w:tabs>
        <w:spacing w:line="360" w:lineRule="auto"/>
        <w:ind w:left="540" w:hanging="540"/>
        <w:jc w:val="both"/>
        <w:rPr>
          <w:color w:val="000000"/>
        </w:rPr>
      </w:pPr>
      <w:r w:rsidRPr="00602005">
        <w:rPr>
          <w:color w:val="000000"/>
        </w:rPr>
        <w:t xml:space="preserve">Производственный отдел разрабатывает плановую калькуляцию по изделиям, рассчитывает проценты косвенных затрат, составляет сметы расходов. </w:t>
      </w:r>
    </w:p>
    <w:p w:rsidR="009F7893" w:rsidRPr="00602005" w:rsidRDefault="009F7893" w:rsidP="009F7893">
      <w:pPr>
        <w:pStyle w:val="20"/>
        <w:numPr>
          <w:ilvl w:val="0"/>
          <w:numId w:val="14"/>
        </w:numPr>
        <w:tabs>
          <w:tab w:val="clear" w:pos="900"/>
          <w:tab w:val="num" w:pos="540"/>
        </w:tabs>
        <w:ind w:left="540" w:hanging="540"/>
        <w:rPr>
          <w:color w:val="000000"/>
          <w:sz w:val="24"/>
          <w:szCs w:val="24"/>
        </w:rPr>
      </w:pPr>
      <w:r w:rsidRPr="00602005">
        <w:rPr>
          <w:color w:val="000000"/>
          <w:sz w:val="24"/>
          <w:szCs w:val="24"/>
          <w:u w:val="single"/>
        </w:rPr>
        <w:t>Бухгалтерия</w:t>
      </w:r>
      <w:r w:rsidRPr="00602005">
        <w:rPr>
          <w:color w:val="000000"/>
          <w:sz w:val="24"/>
          <w:szCs w:val="24"/>
        </w:rPr>
        <w:t xml:space="preserve">. </w:t>
      </w:r>
    </w:p>
    <w:p w:rsidR="009F7893" w:rsidRPr="00602005" w:rsidRDefault="009F7893" w:rsidP="009F7893">
      <w:pPr>
        <w:spacing w:line="360" w:lineRule="auto"/>
        <w:ind w:firstLine="540"/>
        <w:jc w:val="both"/>
        <w:rPr>
          <w:color w:val="000000"/>
        </w:rPr>
      </w:pPr>
      <w:r w:rsidRPr="00602005">
        <w:rPr>
          <w:color w:val="000000"/>
        </w:rPr>
        <w:t>Бухгалтерский учёт в ОАО «Астраханьгазсервис» осуществляется бухгалтерской службой как структурным подразделением, возглавляемым главным бухгалтером.</w:t>
      </w:r>
    </w:p>
    <w:p w:rsidR="009F7893" w:rsidRPr="00602005" w:rsidRDefault="009F7893" w:rsidP="009F7893">
      <w:pPr>
        <w:spacing w:line="360" w:lineRule="auto"/>
        <w:ind w:firstLine="540"/>
        <w:jc w:val="both"/>
        <w:rPr>
          <w:color w:val="000000"/>
        </w:rPr>
      </w:pPr>
      <w:r w:rsidRPr="00602005">
        <w:rPr>
          <w:color w:val="000000"/>
        </w:rPr>
        <w:t>Численность работников бухгалтерии составляет 11 человек.</w:t>
      </w:r>
    </w:p>
    <w:p w:rsidR="009F7893" w:rsidRPr="00602005" w:rsidRDefault="009F7893" w:rsidP="009F7893">
      <w:pPr>
        <w:spacing w:line="360" w:lineRule="auto"/>
        <w:ind w:firstLine="540"/>
        <w:jc w:val="both"/>
        <w:rPr>
          <w:color w:val="000000"/>
        </w:rPr>
      </w:pPr>
      <w:r w:rsidRPr="00602005">
        <w:rPr>
          <w:color w:val="000000"/>
        </w:rPr>
        <w:t>Распределение обязанностей работников бухгалтерии:</w:t>
      </w:r>
    </w:p>
    <w:p w:rsidR="009F7893" w:rsidRPr="00602005" w:rsidRDefault="009F7893" w:rsidP="009F7893">
      <w:pPr>
        <w:numPr>
          <w:ilvl w:val="0"/>
          <w:numId w:val="15"/>
        </w:numPr>
        <w:tabs>
          <w:tab w:val="clear" w:pos="900"/>
          <w:tab w:val="num" w:pos="540"/>
        </w:tabs>
        <w:spacing w:line="360" w:lineRule="auto"/>
        <w:ind w:left="540" w:hanging="540"/>
        <w:jc w:val="both"/>
        <w:rPr>
          <w:color w:val="000000"/>
        </w:rPr>
      </w:pPr>
      <w:r w:rsidRPr="00602005">
        <w:rPr>
          <w:color w:val="000000"/>
        </w:rPr>
        <w:t>Главный бухгалтер:</w:t>
      </w:r>
    </w:p>
    <w:p w:rsidR="009F7893" w:rsidRPr="00602005" w:rsidRDefault="009F7893" w:rsidP="009F7893">
      <w:pPr>
        <w:numPr>
          <w:ilvl w:val="0"/>
          <w:numId w:val="5"/>
        </w:numPr>
        <w:tabs>
          <w:tab w:val="num" w:pos="540"/>
        </w:tabs>
        <w:spacing w:line="360" w:lineRule="auto"/>
        <w:ind w:left="0" w:firstLine="540"/>
        <w:jc w:val="both"/>
        <w:rPr>
          <w:color w:val="000000"/>
        </w:rPr>
      </w:pPr>
      <w:r w:rsidRPr="00602005">
        <w:rPr>
          <w:color w:val="000000"/>
        </w:rPr>
        <w:t>Осуществляет общее руководство;</w:t>
      </w:r>
    </w:p>
    <w:p w:rsidR="009F7893" w:rsidRPr="00602005" w:rsidRDefault="009F7893" w:rsidP="009F7893">
      <w:pPr>
        <w:numPr>
          <w:ilvl w:val="0"/>
          <w:numId w:val="5"/>
        </w:numPr>
        <w:spacing w:line="360" w:lineRule="auto"/>
        <w:ind w:left="0" w:firstLine="540"/>
        <w:jc w:val="both"/>
        <w:rPr>
          <w:color w:val="000000"/>
        </w:rPr>
      </w:pPr>
      <w:r w:rsidRPr="00602005">
        <w:rPr>
          <w:color w:val="000000"/>
        </w:rPr>
        <w:t>Отвечает за соблюдение методологии учёта;</w:t>
      </w:r>
    </w:p>
    <w:p w:rsidR="009F7893" w:rsidRPr="00602005" w:rsidRDefault="009F7893" w:rsidP="009F7893">
      <w:pPr>
        <w:numPr>
          <w:ilvl w:val="0"/>
          <w:numId w:val="5"/>
        </w:numPr>
        <w:spacing w:line="360" w:lineRule="auto"/>
        <w:ind w:left="0" w:firstLine="540"/>
        <w:jc w:val="both"/>
        <w:rPr>
          <w:color w:val="000000"/>
        </w:rPr>
      </w:pPr>
      <w:r w:rsidRPr="00602005">
        <w:rPr>
          <w:color w:val="000000"/>
        </w:rPr>
        <w:t>Составляет квартальные и годовые отчёты;</w:t>
      </w:r>
    </w:p>
    <w:p w:rsidR="009F7893" w:rsidRPr="00602005" w:rsidRDefault="009F7893" w:rsidP="009F7893">
      <w:pPr>
        <w:numPr>
          <w:ilvl w:val="0"/>
          <w:numId w:val="5"/>
        </w:numPr>
        <w:spacing w:line="360" w:lineRule="auto"/>
        <w:ind w:left="0" w:firstLine="540"/>
        <w:jc w:val="both"/>
        <w:rPr>
          <w:color w:val="000000"/>
        </w:rPr>
      </w:pPr>
      <w:r w:rsidRPr="00602005">
        <w:rPr>
          <w:color w:val="000000"/>
        </w:rPr>
        <w:t>Составляет оборотный баланс;</w:t>
      </w:r>
    </w:p>
    <w:p w:rsidR="009F7893" w:rsidRPr="00602005" w:rsidRDefault="009F7893" w:rsidP="009F7893">
      <w:pPr>
        <w:numPr>
          <w:ilvl w:val="0"/>
          <w:numId w:val="5"/>
        </w:numPr>
        <w:spacing w:line="360" w:lineRule="auto"/>
        <w:ind w:left="0" w:firstLine="540"/>
        <w:jc w:val="both"/>
        <w:rPr>
          <w:color w:val="000000"/>
        </w:rPr>
      </w:pPr>
      <w:r w:rsidRPr="00602005">
        <w:rPr>
          <w:color w:val="000000"/>
        </w:rPr>
        <w:t>Составляет налоговые декларации;</w:t>
      </w:r>
    </w:p>
    <w:p w:rsidR="009F7893" w:rsidRPr="00602005" w:rsidRDefault="009F7893" w:rsidP="009F7893">
      <w:pPr>
        <w:numPr>
          <w:ilvl w:val="0"/>
          <w:numId w:val="5"/>
        </w:numPr>
        <w:spacing w:line="360" w:lineRule="auto"/>
        <w:ind w:left="0" w:firstLine="540"/>
        <w:jc w:val="both"/>
        <w:rPr>
          <w:color w:val="000000"/>
        </w:rPr>
      </w:pPr>
      <w:r w:rsidRPr="00602005">
        <w:rPr>
          <w:color w:val="000000"/>
        </w:rPr>
        <w:t>Ведёт Главную книгу;</w:t>
      </w:r>
    </w:p>
    <w:p w:rsidR="009F7893" w:rsidRPr="00602005" w:rsidRDefault="009F7893" w:rsidP="009F7893">
      <w:pPr>
        <w:numPr>
          <w:ilvl w:val="0"/>
          <w:numId w:val="15"/>
        </w:numPr>
        <w:spacing w:line="360" w:lineRule="auto"/>
        <w:jc w:val="both"/>
        <w:rPr>
          <w:color w:val="000000"/>
        </w:rPr>
      </w:pPr>
      <w:r w:rsidRPr="00602005">
        <w:rPr>
          <w:color w:val="000000"/>
        </w:rPr>
        <w:t>Заместитель главного бухгалтера:</w:t>
      </w:r>
    </w:p>
    <w:p w:rsidR="009F7893" w:rsidRPr="00602005" w:rsidRDefault="009F7893" w:rsidP="009F7893">
      <w:pPr>
        <w:numPr>
          <w:ilvl w:val="0"/>
          <w:numId w:val="6"/>
        </w:numPr>
        <w:spacing w:line="360" w:lineRule="auto"/>
        <w:ind w:left="0" w:firstLine="540"/>
        <w:jc w:val="both"/>
        <w:rPr>
          <w:color w:val="000000"/>
        </w:rPr>
      </w:pPr>
      <w:r w:rsidRPr="00602005">
        <w:rPr>
          <w:color w:val="000000"/>
        </w:rPr>
        <w:t>Ведёт учёт расчётов с поставщиками, организует выверку расчётов;</w:t>
      </w:r>
    </w:p>
    <w:p w:rsidR="009F7893" w:rsidRPr="00602005" w:rsidRDefault="009F7893" w:rsidP="009F7893">
      <w:pPr>
        <w:numPr>
          <w:ilvl w:val="0"/>
          <w:numId w:val="6"/>
        </w:numPr>
        <w:spacing w:line="360" w:lineRule="auto"/>
        <w:ind w:left="0" w:firstLine="540"/>
        <w:jc w:val="both"/>
        <w:rPr>
          <w:color w:val="000000"/>
        </w:rPr>
      </w:pPr>
      <w:r w:rsidRPr="00602005">
        <w:rPr>
          <w:color w:val="000000"/>
        </w:rPr>
        <w:t>Принимает и разрабатывает авансовые отчёты подотчётных лиц с составлением журнала-ордера №7;</w:t>
      </w:r>
    </w:p>
    <w:p w:rsidR="009F7893" w:rsidRPr="00602005" w:rsidRDefault="009F7893" w:rsidP="009F7893">
      <w:pPr>
        <w:numPr>
          <w:ilvl w:val="0"/>
          <w:numId w:val="6"/>
        </w:numPr>
        <w:spacing w:line="360" w:lineRule="auto"/>
        <w:ind w:left="0" w:firstLine="540"/>
        <w:jc w:val="both"/>
        <w:rPr>
          <w:color w:val="000000"/>
        </w:rPr>
      </w:pPr>
      <w:r w:rsidRPr="00602005">
        <w:rPr>
          <w:color w:val="000000"/>
        </w:rPr>
        <w:t>Составляет все предусмотренные журналы-ордера;</w:t>
      </w:r>
    </w:p>
    <w:p w:rsidR="009F7893" w:rsidRPr="00602005" w:rsidRDefault="009F7893" w:rsidP="009F7893">
      <w:pPr>
        <w:numPr>
          <w:ilvl w:val="0"/>
          <w:numId w:val="6"/>
        </w:numPr>
        <w:spacing w:line="360" w:lineRule="auto"/>
        <w:ind w:left="0" w:firstLine="540"/>
        <w:jc w:val="both"/>
        <w:rPr>
          <w:color w:val="000000"/>
        </w:rPr>
      </w:pPr>
      <w:r w:rsidRPr="00602005">
        <w:rPr>
          <w:color w:val="000000"/>
        </w:rPr>
        <w:t>Составляет рабочий баланс;</w:t>
      </w:r>
    </w:p>
    <w:p w:rsidR="009F7893" w:rsidRPr="00602005" w:rsidRDefault="009F7893" w:rsidP="009F7893">
      <w:pPr>
        <w:numPr>
          <w:ilvl w:val="0"/>
          <w:numId w:val="15"/>
        </w:numPr>
        <w:spacing w:line="360" w:lineRule="auto"/>
        <w:jc w:val="both"/>
        <w:rPr>
          <w:color w:val="000000"/>
        </w:rPr>
      </w:pPr>
      <w:r w:rsidRPr="00602005">
        <w:rPr>
          <w:color w:val="000000"/>
        </w:rPr>
        <w:t>Старший бухгалтер:</w:t>
      </w:r>
    </w:p>
    <w:p w:rsidR="009F7893" w:rsidRPr="00602005" w:rsidRDefault="009F7893" w:rsidP="009F7893">
      <w:pPr>
        <w:numPr>
          <w:ilvl w:val="0"/>
          <w:numId w:val="7"/>
        </w:numPr>
        <w:spacing w:line="360" w:lineRule="auto"/>
        <w:ind w:left="0" w:firstLine="540"/>
        <w:jc w:val="both"/>
        <w:rPr>
          <w:color w:val="000000"/>
        </w:rPr>
      </w:pPr>
      <w:r w:rsidRPr="00602005">
        <w:rPr>
          <w:color w:val="000000"/>
        </w:rPr>
        <w:t>Ведёт книгу покупок и книгу продаж;</w:t>
      </w:r>
    </w:p>
    <w:p w:rsidR="009F7893" w:rsidRPr="00602005" w:rsidRDefault="009F7893" w:rsidP="009F7893">
      <w:pPr>
        <w:numPr>
          <w:ilvl w:val="0"/>
          <w:numId w:val="7"/>
        </w:numPr>
        <w:spacing w:line="360" w:lineRule="auto"/>
        <w:ind w:left="0" w:firstLine="540"/>
        <w:jc w:val="both"/>
        <w:rPr>
          <w:color w:val="000000"/>
        </w:rPr>
      </w:pPr>
      <w:r w:rsidRPr="00602005">
        <w:rPr>
          <w:color w:val="000000"/>
        </w:rPr>
        <w:t>Осуществляет учёт взаимозачётов и операций с векселями;</w:t>
      </w:r>
    </w:p>
    <w:p w:rsidR="009F7893" w:rsidRPr="00602005" w:rsidRDefault="009F7893" w:rsidP="009F7893">
      <w:pPr>
        <w:numPr>
          <w:ilvl w:val="0"/>
          <w:numId w:val="7"/>
        </w:numPr>
        <w:spacing w:line="360" w:lineRule="auto"/>
        <w:ind w:left="0" w:firstLine="540"/>
        <w:jc w:val="both"/>
        <w:rPr>
          <w:color w:val="000000"/>
        </w:rPr>
      </w:pPr>
      <w:r w:rsidRPr="00602005">
        <w:rPr>
          <w:color w:val="000000"/>
        </w:rPr>
        <w:t>Осуществляет учёт реализации Газа-транзит;</w:t>
      </w:r>
    </w:p>
    <w:p w:rsidR="009F7893" w:rsidRPr="00602005" w:rsidRDefault="009F7893" w:rsidP="009F7893">
      <w:pPr>
        <w:numPr>
          <w:ilvl w:val="0"/>
          <w:numId w:val="7"/>
        </w:numPr>
        <w:spacing w:line="360" w:lineRule="auto"/>
        <w:ind w:left="0" w:firstLine="540"/>
        <w:jc w:val="both"/>
        <w:rPr>
          <w:color w:val="000000"/>
        </w:rPr>
      </w:pPr>
      <w:r w:rsidRPr="00602005">
        <w:rPr>
          <w:color w:val="000000"/>
        </w:rPr>
        <w:t>Организует выверку расчётов с покупателями.</w:t>
      </w:r>
    </w:p>
    <w:p w:rsidR="009F7893" w:rsidRPr="00602005" w:rsidRDefault="009F7893" w:rsidP="009F7893">
      <w:pPr>
        <w:spacing w:line="360" w:lineRule="auto"/>
        <w:ind w:firstLine="540"/>
        <w:jc w:val="both"/>
        <w:rPr>
          <w:color w:val="000000"/>
        </w:rPr>
      </w:pPr>
      <w:r w:rsidRPr="00602005">
        <w:rPr>
          <w:color w:val="000000"/>
        </w:rPr>
        <w:t>Бухгалтера:</w:t>
      </w:r>
    </w:p>
    <w:p w:rsidR="009F7893" w:rsidRPr="00602005" w:rsidRDefault="009F7893" w:rsidP="009F7893">
      <w:pPr>
        <w:numPr>
          <w:ilvl w:val="0"/>
          <w:numId w:val="15"/>
        </w:numPr>
        <w:spacing w:line="360" w:lineRule="auto"/>
        <w:jc w:val="both"/>
        <w:rPr>
          <w:color w:val="000000"/>
        </w:rPr>
      </w:pPr>
      <w:r w:rsidRPr="00602005">
        <w:rPr>
          <w:color w:val="000000"/>
        </w:rPr>
        <w:t>Бухгалтер расчётной части:</w:t>
      </w:r>
    </w:p>
    <w:p w:rsidR="009F7893" w:rsidRPr="00602005" w:rsidRDefault="009F7893" w:rsidP="009F7893">
      <w:pPr>
        <w:numPr>
          <w:ilvl w:val="0"/>
          <w:numId w:val="8"/>
        </w:numPr>
        <w:spacing w:line="360" w:lineRule="auto"/>
        <w:ind w:left="0" w:firstLine="540"/>
        <w:jc w:val="both"/>
        <w:rPr>
          <w:color w:val="000000"/>
        </w:rPr>
      </w:pPr>
      <w:r w:rsidRPr="00602005">
        <w:rPr>
          <w:color w:val="000000"/>
        </w:rPr>
        <w:t>Ведёт учёт выплат из бюджета пособий на детей;</w:t>
      </w:r>
    </w:p>
    <w:p w:rsidR="009F7893" w:rsidRPr="00602005" w:rsidRDefault="009F7893" w:rsidP="009F7893">
      <w:pPr>
        <w:numPr>
          <w:ilvl w:val="0"/>
          <w:numId w:val="8"/>
        </w:numPr>
        <w:spacing w:line="360" w:lineRule="auto"/>
        <w:ind w:left="0" w:firstLine="540"/>
        <w:jc w:val="both"/>
        <w:rPr>
          <w:color w:val="000000"/>
        </w:rPr>
      </w:pPr>
      <w:r w:rsidRPr="00602005">
        <w:rPr>
          <w:color w:val="000000"/>
        </w:rPr>
        <w:t>Составляет расчёты по единому социальному налогу;</w:t>
      </w:r>
    </w:p>
    <w:p w:rsidR="009F7893" w:rsidRPr="00602005" w:rsidRDefault="009F7893" w:rsidP="009F7893">
      <w:pPr>
        <w:numPr>
          <w:ilvl w:val="0"/>
          <w:numId w:val="8"/>
        </w:numPr>
        <w:spacing w:line="360" w:lineRule="auto"/>
        <w:ind w:left="0" w:firstLine="540"/>
        <w:jc w:val="both"/>
        <w:rPr>
          <w:color w:val="000000"/>
        </w:rPr>
      </w:pPr>
      <w:r w:rsidRPr="00602005">
        <w:rPr>
          <w:color w:val="000000"/>
        </w:rPr>
        <w:t>Начисляет заработную плату работникам предприятия, производит удержание налогов, профсоюзов;</w:t>
      </w:r>
    </w:p>
    <w:p w:rsidR="009F7893" w:rsidRPr="00602005" w:rsidRDefault="009F7893" w:rsidP="009F7893">
      <w:pPr>
        <w:numPr>
          <w:ilvl w:val="0"/>
          <w:numId w:val="8"/>
        </w:numPr>
        <w:spacing w:line="360" w:lineRule="auto"/>
        <w:ind w:left="0" w:firstLine="540"/>
        <w:jc w:val="both"/>
        <w:rPr>
          <w:color w:val="000000"/>
        </w:rPr>
      </w:pPr>
      <w:r w:rsidRPr="00602005">
        <w:rPr>
          <w:color w:val="000000"/>
        </w:rPr>
        <w:t>Составляет ежедневные кассовые отчёты.</w:t>
      </w:r>
    </w:p>
    <w:p w:rsidR="009F7893" w:rsidRPr="00602005" w:rsidRDefault="009F7893" w:rsidP="009F7893">
      <w:pPr>
        <w:numPr>
          <w:ilvl w:val="0"/>
          <w:numId w:val="15"/>
        </w:numPr>
        <w:spacing w:line="360" w:lineRule="auto"/>
        <w:jc w:val="both"/>
        <w:rPr>
          <w:color w:val="000000"/>
        </w:rPr>
      </w:pPr>
      <w:r w:rsidRPr="00602005">
        <w:rPr>
          <w:color w:val="000000"/>
        </w:rPr>
        <w:t>Бухгалтер материальной части:</w:t>
      </w:r>
    </w:p>
    <w:p w:rsidR="009F7893" w:rsidRPr="00602005" w:rsidRDefault="009F7893" w:rsidP="009F7893">
      <w:pPr>
        <w:numPr>
          <w:ilvl w:val="0"/>
          <w:numId w:val="9"/>
        </w:numPr>
        <w:spacing w:line="360" w:lineRule="auto"/>
        <w:ind w:left="0" w:firstLine="540"/>
        <w:jc w:val="both"/>
        <w:rPr>
          <w:color w:val="000000"/>
        </w:rPr>
      </w:pPr>
      <w:r w:rsidRPr="00602005">
        <w:rPr>
          <w:color w:val="000000"/>
        </w:rPr>
        <w:t>Обеспечивает выверку по налогам;</w:t>
      </w:r>
    </w:p>
    <w:p w:rsidR="009F7893" w:rsidRPr="00602005" w:rsidRDefault="009F7893" w:rsidP="009F7893">
      <w:pPr>
        <w:numPr>
          <w:ilvl w:val="0"/>
          <w:numId w:val="9"/>
        </w:numPr>
        <w:spacing w:line="360" w:lineRule="auto"/>
        <w:ind w:left="0" w:firstLine="540"/>
        <w:jc w:val="both"/>
        <w:rPr>
          <w:color w:val="000000"/>
        </w:rPr>
      </w:pPr>
      <w:r w:rsidRPr="00602005">
        <w:rPr>
          <w:color w:val="000000"/>
        </w:rPr>
        <w:t>Выписывает доверенности на получение материальных ценностей;</w:t>
      </w:r>
    </w:p>
    <w:p w:rsidR="009F7893" w:rsidRPr="00602005" w:rsidRDefault="009F7893" w:rsidP="009F7893">
      <w:pPr>
        <w:numPr>
          <w:ilvl w:val="0"/>
          <w:numId w:val="9"/>
        </w:numPr>
        <w:spacing w:line="360" w:lineRule="auto"/>
        <w:ind w:left="0" w:firstLine="540"/>
        <w:jc w:val="both"/>
        <w:rPr>
          <w:color w:val="000000"/>
        </w:rPr>
      </w:pPr>
      <w:r w:rsidRPr="00602005">
        <w:rPr>
          <w:color w:val="000000"/>
        </w:rPr>
        <w:t>Ведёт учёт основных фондов;</w:t>
      </w:r>
    </w:p>
    <w:p w:rsidR="009F7893" w:rsidRPr="00602005" w:rsidRDefault="009F7893" w:rsidP="009F7893">
      <w:pPr>
        <w:numPr>
          <w:ilvl w:val="0"/>
          <w:numId w:val="9"/>
        </w:numPr>
        <w:spacing w:line="360" w:lineRule="auto"/>
        <w:ind w:left="0" w:firstLine="540"/>
        <w:jc w:val="both"/>
        <w:rPr>
          <w:color w:val="000000"/>
        </w:rPr>
      </w:pPr>
      <w:r w:rsidRPr="00602005">
        <w:rPr>
          <w:color w:val="000000"/>
        </w:rPr>
        <w:t>Начисляет амортизацию основных фондов;</w:t>
      </w:r>
    </w:p>
    <w:p w:rsidR="009F7893" w:rsidRPr="00602005" w:rsidRDefault="009F7893" w:rsidP="009F7893">
      <w:pPr>
        <w:numPr>
          <w:ilvl w:val="0"/>
          <w:numId w:val="9"/>
        </w:numPr>
        <w:spacing w:line="360" w:lineRule="auto"/>
        <w:ind w:left="0" w:firstLine="540"/>
        <w:jc w:val="both"/>
        <w:rPr>
          <w:color w:val="000000"/>
        </w:rPr>
      </w:pPr>
      <w:r w:rsidRPr="00602005">
        <w:rPr>
          <w:color w:val="000000"/>
        </w:rPr>
        <w:t>Ведёт учёт издержек обращения;</w:t>
      </w:r>
    </w:p>
    <w:p w:rsidR="009F7893" w:rsidRPr="00602005" w:rsidRDefault="009F7893" w:rsidP="009F7893">
      <w:pPr>
        <w:numPr>
          <w:ilvl w:val="0"/>
          <w:numId w:val="9"/>
        </w:numPr>
        <w:spacing w:line="360" w:lineRule="auto"/>
        <w:ind w:left="0" w:firstLine="540"/>
        <w:jc w:val="both"/>
        <w:rPr>
          <w:color w:val="000000"/>
        </w:rPr>
      </w:pPr>
      <w:r w:rsidRPr="00602005">
        <w:rPr>
          <w:color w:val="000000"/>
        </w:rPr>
        <w:t>Ведёт учёт материалов, топлива, тары и тароматериалов;</w:t>
      </w:r>
    </w:p>
    <w:p w:rsidR="009F7893" w:rsidRPr="00602005" w:rsidRDefault="009F7893" w:rsidP="009F7893">
      <w:pPr>
        <w:numPr>
          <w:ilvl w:val="0"/>
          <w:numId w:val="9"/>
        </w:numPr>
        <w:spacing w:line="360" w:lineRule="auto"/>
        <w:ind w:left="0" w:firstLine="540"/>
        <w:jc w:val="both"/>
        <w:rPr>
          <w:color w:val="000000"/>
        </w:rPr>
      </w:pPr>
      <w:r w:rsidRPr="00602005">
        <w:rPr>
          <w:color w:val="000000"/>
        </w:rPr>
        <w:t>Составляет ежедневные кассовые отчёты.</w:t>
      </w:r>
    </w:p>
    <w:p w:rsidR="009F7893" w:rsidRPr="00602005" w:rsidRDefault="009F7893" w:rsidP="009F7893">
      <w:pPr>
        <w:numPr>
          <w:ilvl w:val="0"/>
          <w:numId w:val="15"/>
        </w:numPr>
        <w:spacing w:line="360" w:lineRule="auto"/>
        <w:jc w:val="both"/>
        <w:rPr>
          <w:color w:val="000000"/>
        </w:rPr>
      </w:pPr>
      <w:r w:rsidRPr="00602005">
        <w:rPr>
          <w:color w:val="000000"/>
        </w:rPr>
        <w:t>Бухгалтер по учёту газа:</w:t>
      </w:r>
    </w:p>
    <w:p w:rsidR="009F7893" w:rsidRPr="00602005" w:rsidRDefault="009F7893" w:rsidP="009F7893">
      <w:pPr>
        <w:numPr>
          <w:ilvl w:val="0"/>
          <w:numId w:val="10"/>
        </w:numPr>
        <w:spacing w:line="360" w:lineRule="auto"/>
        <w:ind w:left="0" w:firstLine="540"/>
        <w:jc w:val="both"/>
        <w:rPr>
          <w:color w:val="000000"/>
        </w:rPr>
      </w:pPr>
      <w:r w:rsidRPr="00602005">
        <w:rPr>
          <w:color w:val="000000"/>
        </w:rPr>
        <w:t>Осуществляет учёт реализации газа.</w:t>
      </w:r>
    </w:p>
    <w:p w:rsidR="009F7893" w:rsidRPr="00602005" w:rsidRDefault="009F7893" w:rsidP="009F7893">
      <w:pPr>
        <w:numPr>
          <w:ilvl w:val="0"/>
          <w:numId w:val="15"/>
        </w:numPr>
        <w:spacing w:line="360" w:lineRule="auto"/>
        <w:jc w:val="both"/>
        <w:rPr>
          <w:color w:val="000000"/>
        </w:rPr>
      </w:pPr>
      <w:r w:rsidRPr="00602005">
        <w:rPr>
          <w:color w:val="000000"/>
        </w:rPr>
        <w:t>Бухгалтер-кассир:</w:t>
      </w:r>
    </w:p>
    <w:p w:rsidR="009F7893" w:rsidRPr="00602005" w:rsidRDefault="009F7893" w:rsidP="009F7893">
      <w:pPr>
        <w:numPr>
          <w:ilvl w:val="0"/>
          <w:numId w:val="10"/>
        </w:numPr>
        <w:spacing w:line="360" w:lineRule="auto"/>
        <w:ind w:left="0" w:firstLine="540"/>
        <w:jc w:val="both"/>
        <w:rPr>
          <w:color w:val="000000"/>
        </w:rPr>
      </w:pPr>
      <w:r w:rsidRPr="00602005">
        <w:rPr>
          <w:color w:val="000000"/>
        </w:rPr>
        <w:t>Производит выписку и регистрацию приходных и расходных ордеров;</w:t>
      </w:r>
    </w:p>
    <w:p w:rsidR="009F7893" w:rsidRPr="00602005" w:rsidRDefault="009F7893" w:rsidP="009F7893">
      <w:pPr>
        <w:numPr>
          <w:ilvl w:val="0"/>
          <w:numId w:val="10"/>
        </w:numPr>
        <w:spacing w:line="360" w:lineRule="auto"/>
        <w:ind w:left="0" w:firstLine="540"/>
        <w:jc w:val="both"/>
        <w:rPr>
          <w:color w:val="000000"/>
        </w:rPr>
      </w:pPr>
      <w:r w:rsidRPr="00602005">
        <w:rPr>
          <w:color w:val="000000"/>
        </w:rPr>
        <w:t>Осуществляет приём в кассу и выдачу наличных денежных средств из кассы;</w:t>
      </w:r>
    </w:p>
    <w:p w:rsidR="009F7893" w:rsidRPr="00602005" w:rsidRDefault="009F7893" w:rsidP="009F7893">
      <w:pPr>
        <w:numPr>
          <w:ilvl w:val="0"/>
          <w:numId w:val="10"/>
        </w:numPr>
        <w:spacing w:line="360" w:lineRule="auto"/>
        <w:ind w:left="0" w:firstLine="540"/>
        <w:jc w:val="both"/>
        <w:rPr>
          <w:color w:val="000000"/>
        </w:rPr>
      </w:pPr>
      <w:r w:rsidRPr="00602005">
        <w:rPr>
          <w:color w:val="000000"/>
        </w:rPr>
        <w:t>Принимает и разрабатывает кассовые отчёты;</w:t>
      </w:r>
    </w:p>
    <w:p w:rsidR="009F7893" w:rsidRPr="00602005" w:rsidRDefault="009F7893" w:rsidP="009F7893">
      <w:pPr>
        <w:numPr>
          <w:ilvl w:val="0"/>
          <w:numId w:val="10"/>
        </w:numPr>
        <w:spacing w:line="360" w:lineRule="auto"/>
        <w:ind w:left="0" w:firstLine="540"/>
        <w:jc w:val="both"/>
        <w:rPr>
          <w:color w:val="000000"/>
        </w:rPr>
      </w:pPr>
      <w:r w:rsidRPr="00602005">
        <w:rPr>
          <w:color w:val="000000"/>
        </w:rPr>
        <w:t>Сдача денег в банк и получение их из банка;</w:t>
      </w:r>
    </w:p>
    <w:p w:rsidR="009F7893" w:rsidRPr="00602005" w:rsidRDefault="009F7893" w:rsidP="009F7893">
      <w:pPr>
        <w:numPr>
          <w:ilvl w:val="0"/>
          <w:numId w:val="10"/>
        </w:numPr>
        <w:spacing w:line="360" w:lineRule="auto"/>
        <w:ind w:left="0" w:firstLine="540"/>
        <w:jc w:val="both"/>
        <w:rPr>
          <w:color w:val="000000"/>
        </w:rPr>
      </w:pPr>
      <w:r w:rsidRPr="00602005">
        <w:rPr>
          <w:color w:val="000000"/>
        </w:rPr>
        <w:t>Составляет ежедневные кассовые отчёты.</w:t>
      </w:r>
    </w:p>
    <w:p w:rsidR="009F7893" w:rsidRPr="00602005" w:rsidRDefault="009F7893" w:rsidP="009F7893">
      <w:pPr>
        <w:numPr>
          <w:ilvl w:val="0"/>
          <w:numId w:val="15"/>
        </w:numPr>
        <w:spacing w:line="360" w:lineRule="auto"/>
        <w:jc w:val="both"/>
        <w:rPr>
          <w:color w:val="000000"/>
        </w:rPr>
      </w:pPr>
      <w:r w:rsidRPr="00602005">
        <w:rPr>
          <w:color w:val="000000"/>
        </w:rPr>
        <w:t>Бухгалтер по учёту денежных средств:</w:t>
      </w:r>
    </w:p>
    <w:p w:rsidR="009F7893" w:rsidRPr="00602005" w:rsidRDefault="009F7893" w:rsidP="009F7893">
      <w:pPr>
        <w:numPr>
          <w:ilvl w:val="0"/>
          <w:numId w:val="11"/>
        </w:numPr>
        <w:spacing w:line="360" w:lineRule="auto"/>
        <w:ind w:left="0" w:firstLine="540"/>
        <w:jc w:val="both"/>
        <w:rPr>
          <w:color w:val="000000"/>
        </w:rPr>
      </w:pPr>
      <w:r w:rsidRPr="00602005">
        <w:rPr>
          <w:color w:val="000000"/>
        </w:rPr>
        <w:t>Разрабатывает выписки банка;</w:t>
      </w:r>
    </w:p>
    <w:p w:rsidR="009F7893" w:rsidRPr="00602005" w:rsidRDefault="009F7893" w:rsidP="009F7893">
      <w:pPr>
        <w:numPr>
          <w:ilvl w:val="0"/>
          <w:numId w:val="11"/>
        </w:numPr>
        <w:spacing w:line="360" w:lineRule="auto"/>
        <w:ind w:left="0" w:firstLine="540"/>
        <w:jc w:val="both"/>
        <w:rPr>
          <w:color w:val="000000"/>
        </w:rPr>
      </w:pPr>
      <w:r w:rsidRPr="00602005">
        <w:rPr>
          <w:color w:val="000000"/>
        </w:rPr>
        <w:t>Осуществляет регистрацию банковских выписок по счетам.</w:t>
      </w:r>
    </w:p>
    <w:p w:rsidR="009F7893" w:rsidRPr="00602005" w:rsidRDefault="009F7893" w:rsidP="009F7893">
      <w:pPr>
        <w:numPr>
          <w:ilvl w:val="0"/>
          <w:numId w:val="15"/>
        </w:numPr>
        <w:spacing w:line="360" w:lineRule="auto"/>
        <w:jc w:val="both"/>
        <w:rPr>
          <w:color w:val="000000"/>
        </w:rPr>
      </w:pPr>
      <w:r w:rsidRPr="00602005">
        <w:rPr>
          <w:color w:val="000000"/>
        </w:rPr>
        <w:t>Бухгалтер по денежным документам.</w:t>
      </w:r>
    </w:p>
    <w:p w:rsidR="009F7893" w:rsidRPr="00602005" w:rsidRDefault="009F7893" w:rsidP="009F7893">
      <w:pPr>
        <w:pStyle w:val="20"/>
        <w:numPr>
          <w:ilvl w:val="0"/>
          <w:numId w:val="12"/>
        </w:numPr>
        <w:tabs>
          <w:tab w:val="clear" w:pos="720"/>
          <w:tab w:val="num" w:pos="540"/>
        </w:tabs>
        <w:ind w:left="540" w:hanging="540"/>
        <w:rPr>
          <w:color w:val="000000"/>
          <w:sz w:val="24"/>
          <w:szCs w:val="24"/>
        </w:rPr>
      </w:pPr>
      <w:r w:rsidRPr="00602005">
        <w:rPr>
          <w:color w:val="000000"/>
          <w:sz w:val="24"/>
          <w:szCs w:val="24"/>
        </w:rPr>
        <w:t>Финансовый отдел ведет учет денежных средств, кредитов, расчетов с организациями и лицами, ведет учет затрат на производство, калькулирует себестоимость продукции, выявляет результаты внутризаводского хозрасчета, составляет отчетность о производстве.</w:t>
      </w:r>
    </w:p>
    <w:p w:rsidR="009F7893" w:rsidRPr="00602005" w:rsidRDefault="009F7893" w:rsidP="009F7893">
      <w:pPr>
        <w:pStyle w:val="20"/>
        <w:numPr>
          <w:ilvl w:val="0"/>
          <w:numId w:val="12"/>
        </w:numPr>
        <w:tabs>
          <w:tab w:val="clear" w:pos="720"/>
          <w:tab w:val="num" w:pos="540"/>
        </w:tabs>
        <w:ind w:left="540" w:hanging="540"/>
        <w:rPr>
          <w:color w:val="000000"/>
          <w:sz w:val="24"/>
          <w:szCs w:val="24"/>
        </w:rPr>
      </w:pPr>
      <w:r w:rsidRPr="00602005">
        <w:rPr>
          <w:color w:val="000000"/>
          <w:sz w:val="24"/>
          <w:szCs w:val="24"/>
        </w:rPr>
        <w:t>Цеха основного производства. Обеспечиваются технической документацией, всеми видами сырья, товароматериальных ценностей, инструментов, оборудования по нормам.</w:t>
      </w:r>
    </w:p>
    <w:p w:rsidR="009F7893" w:rsidRPr="00602005" w:rsidRDefault="009F7893" w:rsidP="009F7893">
      <w:pPr>
        <w:pStyle w:val="20"/>
        <w:numPr>
          <w:ilvl w:val="0"/>
          <w:numId w:val="12"/>
        </w:numPr>
        <w:tabs>
          <w:tab w:val="clear" w:pos="720"/>
          <w:tab w:val="num" w:pos="540"/>
        </w:tabs>
        <w:ind w:left="540" w:hanging="540"/>
        <w:rPr>
          <w:color w:val="000000"/>
          <w:sz w:val="24"/>
          <w:szCs w:val="24"/>
        </w:rPr>
      </w:pPr>
      <w:r w:rsidRPr="00602005">
        <w:rPr>
          <w:color w:val="000000"/>
          <w:sz w:val="24"/>
          <w:szCs w:val="24"/>
        </w:rPr>
        <w:t>Передают документацию по производственным затратам в бухгалтерию предприятия, составляют материальный отчет.</w:t>
      </w:r>
    </w:p>
    <w:p w:rsidR="009F7893" w:rsidRPr="00602005" w:rsidRDefault="009F7893" w:rsidP="009F7893">
      <w:pPr>
        <w:pStyle w:val="20"/>
        <w:numPr>
          <w:ilvl w:val="0"/>
          <w:numId w:val="12"/>
        </w:numPr>
        <w:tabs>
          <w:tab w:val="clear" w:pos="720"/>
          <w:tab w:val="num" w:pos="540"/>
        </w:tabs>
        <w:ind w:left="540" w:hanging="540"/>
        <w:rPr>
          <w:color w:val="000000"/>
          <w:sz w:val="24"/>
          <w:szCs w:val="24"/>
        </w:rPr>
      </w:pPr>
      <w:r w:rsidRPr="00602005">
        <w:rPr>
          <w:color w:val="000000"/>
          <w:sz w:val="24"/>
          <w:szCs w:val="24"/>
        </w:rPr>
        <w:t>Начальник отдела сбыта и маркетинга получает информацию о состоянии рынка; готовит договора по сбыту переработанного лома к заключению; контролирует их исполнение; представляет необходимые данные директору.</w:t>
      </w:r>
    </w:p>
    <w:p w:rsidR="009F7893" w:rsidRPr="00602005" w:rsidRDefault="009F7893" w:rsidP="009F7893">
      <w:pPr>
        <w:pStyle w:val="20"/>
        <w:numPr>
          <w:ilvl w:val="0"/>
          <w:numId w:val="12"/>
        </w:numPr>
        <w:tabs>
          <w:tab w:val="clear" w:pos="720"/>
          <w:tab w:val="num" w:pos="540"/>
        </w:tabs>
        <w:ind w:left="540" w:hanging="540"/>
        <w:rPr>
          <w:color w:val="000000"/>
          <w:sz w:val="24"/>
          <w:szCs w:val="24"/>
        </w:rPr>
      </w:pPr>
      <w:r w:rsidRPr="00602005">
        <w:rPr>
          <w:color w:val="000000"/>
          <w:sz w:val="24"/>
          <w:szCs w:val="24"/>
        </w:rPr>
        <w:t>Структура управления предприятием является гибкой и может видоизменяться, исходя из сложившейся экономической ситуации. В случае необходимости структура может сжиматься или разворачиваться, и принимать разветвленную форму. Но постоянной останется руководящая «команда», включая в себя владельцев предприятия, которые наиболее ответственны и обладают наибольшей работоспособностью.</w:t>
      </w:r>
    </w:p>
    <w:p w:rsidR="009F7893" w:rsidRDefault="009F7893" w:rsidP="009F7893">
      <w:pPr>
        <w:pStyle w:val="20"/>
        <w:ind w:firstLine="0"/>
        <w:rPr>
          <w:color w:val="000000"/>
          <w:sz w:val="24"/>
          <w:szCs w:val="24"/>
        </w:rPr>
      </w:pPr>
      <w:r w:rsidRPr="00602005">
        <w:rPr>
          <w:color w:val="000000"/>
          <w:sz w:val="24"/>
          <w:szCs w:val="24"/>
        </w:rPr>
        <w:t xml:space="preserve">Структура производства состоит из вспомогательных служб, которые служат для обслуживания производственного процесса, т.е. обслуживание и ремонт действующих газопроводов и сооружений на них, находящихся на балансе газового хозяйства; прием в эксплуатацию и обслуживание газорегуляторных пунктов (ГРП); присоединение новых газопроводов к действующим; защита подземных газопроводов от коррозии и т.д. </w:t>
      </w:r>
    </w:p>
    <w:p w:rsidR="009F7893" w:rsidRDefault="009F7893" w:rsidP="009F7893">
      <w:pPr>
        <w:spacing w:line="360" w:lineRule="auto"/>
        <w:jc w:val="center"/>
        <w:outlineLvl w:val="1"/>
        <w:rPr>
          <w:b/>
        </w:rPr>
      </w:pPr>
      <w:bookmarkStart w:id="2" w:name="_Toc198527280"/>
    </w:p>
    <w:p w:rsidR="009F7893" w:rsidRDefault="009F7893" w:rsidP="009F7893">
      <w:pPr>
        <w:spacing w:line="360" w:lineRule="auto"/>
        <w:jc w:val="center"/>
        <w:outlineLvl w:val="1"/>
        <w:rPr>
          <w:b/>
        </w:rPr>
      </w:pPr>
      <w:r>
        <w:rPr>
          <w:b/>
        </w:rPr>
        <w:t xml:space="preserve">1.3 </w:t>
      </w:r>
      <w:r w:rsidRPr="00F23AB6">
        <w:rPr>
          <w:b/>
        </w:rPr>
        <w:t>Организация бухгалтерского учета ОАО «Астраханьгазсервис»</w:t>
      </w:r>
      <w:r>
        <w:rPr>
          <w:b/>
        </w:rPr>
        <w:t>, основные элементы учетной политики</w:t>
      </w:r>
      <w:bookmarkEnd w:id="2"/>
    </w:p>
    <w:p w:rsidR="009F7893" w:rsidRPr="000E5721" w:rsidRDefault="009F7893" w:rsidP="009F7893">
      <w:pPr>
        <w:pStyle w:val="a4"/>
        <w:spacing w:line="360" w:lineRule="auto"/>
        <w:ind w:left="0" w:firstLine="540"/>
        <w:jc w:val="both"/>
        <w:rPr>
          <w:color w:val="000000"/>
        </w:rPr>
      </w:pPr>
      <w:r w:rsidRPr="000E5721">
        <w:rPr>
          <w:color w:val="000000"/>
        </w:rPr>
        <w:t>Бухгалтерский учет в ОАО «Астраханьгазсервис»  ведется  согласно Федеральному закону РФ «О бухгалтерском учете», принятому Государственной Думой, утвержденному Президентом Российской Федерации от 21.11.96 г. № 129–ФЗ.</w:t>
      </w:r>
    </w:p>
    <w:p w:rsidR="009F7893" w:rsidRPr="000E5721" w:rsidRDefault="009F7893" w:rsidP="009F7893">
      <w:pPr>
        <w:spacing w:line="360" w:lineRule="auto"/>
        <w:ind w:firstLine="540"/>
        <w:jc w:val="both"/>
        <w:rPr>
          <w:color w:val="000000"/>
        </w:rPr>
      </w:pPr>
      <w:r w:rsidRPr="000E5721">
        <w:rPr>
          <w:color w:val="000000"/>
        </w:rPr>
        <w:t>Бухгалтерский учет имущества, обязательств и хозяйственных операций организован в соответствии с законодательством и Учредительными документами.</w:t>
      </w:r>
    </w:p>
    <w:p w:rsidR="009F7893" w:rsidRPr="000E5721" w:rsidRDefault="009F7893" w:rsidP="009F7893">
      <w:pPr>
        <w:pStyle w:val="20"/>
        <w:ind w:firstLine="540"/>
        <w:rPr>
          <w:color w:val="000000"/>
          <w:sz w:val="24"/>
        </w:rPr>
      </w:pPr>
      <w:r w:rsidRPr="000E5721">
        <w:rPr>
          <w:color w:val="000000"/>
          <w:sz w:val="24"/>
        </w:rPr>
        <w:t>В пункте 1 учетной политики предприятия в соответствии со статьей 6 Федерального Закона от 21.11.96. № 129–ФЗ «О бухгалтерском учете»  и раздела 1 Положения по введению бухгалтерского учета и бухгалтерской отчетности в Российской Федерации, утвержденного приказом Минфина РФ от 29.07.98. г. № 34н. указано, что бухгалтерский учет в организации     ведется бухгалтерией как отдельным структурным подразделением, возглавляемым главным бухгалтером. Главный бухгалтер организации подчиняется непосредственно директору.</w:t>
      </w:r>
    </w:p>
    <w:p w:rsidR="009F7893" w:rsidRPr="000E5721" w:rsidRDefault="009F7893" w:rsidP="009F7893">
      <w:pPr>
        <w:spacing w:line="360" w:lineRule="auto"/>
        <w:ind w:firstLine="540"/>
        <w:jc w:val="both"/>
        <w:rPr>
          <w:color w:val="000000"/>
        </w:rPr>
      </w:pPr>
      <w:r w:rsidRPr="000E5721">
        <w:rPr>
          <w:color w:val="000000"/>
        </w:rPr>
        <w:t>В функции бухгалтерской службы входит:</w:t>
      </w:r>
    </w:p>
    <w:p w:rsidR="009F7893" w:rsidRPr="000E5721" w:rsidRDefault="009F7893" w:rsidP="009F7893">
      <w:pPr>
        <w:numPr>
          <w:ilvl w:val="0"/>
          <w:numId w:val="16"/>
        </w:numPr>
        <w:tabs>
          <w:tab w:val="clear" w:pos="720"/>
          <w:tab w:val="num" w:pos="540"/>
        </w:tabs>
        <w:spacing w:line="360" w:lineRule="auto"/>
        <w:ind w:left="540" w:hanging="540"/>
        <w:jc w:val="both"/>
        <w:rPr>
          <w:color w:val="000000"/>
        </w:rPr>
      </w:pPr>
      <w:r w:rsidRPr="000E5721">
        <w:rPr>
          <w:color w:val="000000"/>
        </w:rPr>
        <w:t>формирование полной и достоверной информации о деятельности предприятия и его имущественном положении, необходимой внутренним пользователям бухгалтерской отчетности  - руководителям, учредителям, участникам и собственникам ОАО "Астраханьгазсервис", а так же внешним – инвесторам, кредиторам и другим пользователям бухгалтерской отчетности;</w:t>
      </w:r>
    </w:p>
    <w:p w:rsidR="009F7893" w:rsidRPr="000E5721" w:rsidRDefault="009F7893" w:rsidP="009F7893">
      <w:pPr>
        <w:numPr>
          <w:ilvl w:val="0"/>
          <w:numId w:val="16"/>
        </w:numPr>
        <w:tabs>
          <w:tab w:val="clear" w:pos="720"/>
          <w:tab w:val="num" w:pos="540"/>
        </w:tabs>
        <w:spacing w:line="360" w:lineRule="auto"/>
        <w:ind w:left="540" w:hanging="540"/>
        <w:jc w:val="both"/>
        <w:rPr>
          <w:color w:val="000000"/>
        </w:rPr>
      </w:pPr>
      <w:r w:rsidRPr="000E5721">
        <w:rPr>
          <w:color w:val="000000"/>
        </w:rPr>
        <w:t>контроль за наличием и движением имущества, использованием материальных, трудовых и финансовых ресурсов (в том числе, в соответствии с учрежденными нормами, нормативами и сметами);</w:t>
      </w:r>
    </w:p>
    <w:p w:rsidR="009F7893" w:rsidRPr="000E5721" w:rsidRDefault="009F7893" w:rsidP="009F7893">
      <w:pPr>
        <w:numPr>
          <w:ilvl w:val="0"/>
          <w:numId w:val="16"/>
        </w:numPr>
        <w:tabs>
          <w:tab w:val="clear" w:pos="720"/>
          <w:tab w:val="num" w:pos="540"/>
        </w:tabs>
        <w:spacing w:line="360" w:lineRule="auto"/>
        <w:ind w:left="540" w:hanging="540"/>
        <w:jc w:val="both"/>
        <w:rPr>
          <w:color w:val="000000"/>
        </w:rPr>
      </w:pPr>
      <w:r w:rsidRPr="000E5721">
        <w:rPr>
          <w:color w:val="000000"/>
        </w:rPr>
        <w:t>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w:t>
      </w:r>
    </w:p>
    <w:p w:rsidR="009F7893" w:rsidRPr="000E5721" w:rsidRDefault="009F7893" w:rsidP="009F7893">
      <w:pPr>
        <w:numPr>
          <w:ilvl w:val="0"/>
          <w:numId w:val="16"/>
        </w:numPr>
        <w:tabs>
          <w:tab w:val="clear" w:pos="720"/>
          <w:tab w:val="num" w:pos="540"/>
        </w:tabs>
        <w:spacing w:line="360" w:lineRule="auto"/>
        <w:ind w:left="540" w:hanging="540"/>
        <w:jc w:val="both"/>
        <w:rPr>
          <w:color w:val="000000"/>
        </w:rPr>
      </w:pPr>
      <w:r w:rsidRPr="000E5721">
        <w:rPr>
          <w:color w:val="000000"/>
        </w:rPr>
        <w:t>формирование информации, необходимой для правильного и своевременного исчисления, а так же уплаты налогов, сборов и др. обязательных платежей;</w:t>
      </w:r>
    </w:p>
    <w:p w:rsidR="009F7893" w:rsidRPr="000E5721" w:rsidRDefault="009F7893" w:rsidP="009F7893">
      <w:pPr>
        <w:numPr>
          <w:ilvl w:val="0"/>
          <w:numId w:val="16"/>
        </w:numPr>
        <w:tabs>
          <w:tab w:val="clear" w:pos="720"/>
          <w:tab w:val="num" w:pos="540"/>
        </w:tabs>
        <w:spacing w:line="360" w:lineRule="auto"/>
        <w:ind w:left="540" w:hanging="540"/>
        <w:jc w:val="both"/>
        <w:rPr>
          <w:color w:val="000000"/>
        </w:rPr>
      </w:pPr>
      <w:r w:rsidRPr="000E5721">
        <w:rPr>
          <w:color w:val="000000"/>
        </w:rPr>
        <w:t>подготовка специальных форм бухгалтерской отчетности для системы корпоративного управления компанией.</w:t>
      </w:r>
    </w:p>
    <w:p w:rsidR="009F7893" w:rsidRPr="000E5721" w:rsidRDefault="009F7893" w:rsidP="009F7893">
      <w:pPr>
        <w:pStyle w:val="a4"/>
        <w:spacing w:line="360" w:lineRule="auto"/>
        <w:ind w:left="0" w:firstLine="540"/>
        <w:jc w:val="both"/>
        <w:rPr>
          <w:color w:val="000000"/>
        </w:rPr>
      </w:pPr>
      <w:r w:rsidRPr="000E5721">
        <w:rPr>
          <w:color w:val="000000"/>
        </w:rPr>
        <w:t>Все работники финансовой службы предприятия имеют автоматизированные рабочие места, что обеспечивает высокую степень автоматизации учетно-аналитической работы.</w:t>
      </w:r>
    </w:p>
    <w:p w:rsidR="009F7893" w:rsidRPr="000E5721" w:rsidRDefault="009F7893" w:rsidP="009F7893">
      <w:pPr>
        <w:pStyle w:val="21"/>
        <w:spacing w:line="360" w:lineRule="auto"/>
        <w:ind w:firstLine="540"/>
        <w:jc w:val="both"/>
        <w:rPr>
          <w:color w:val="000000"/>
        </w:rPr>
      </w:pPr>
      <w:r w:rsidRPr="000E5721">
        <w:rPr>
          <w:color w:val="000000"/>
        </w:rPr>
        <w:t>Так же в учетной политике оговаривается, что хозяйственные операции организация оформляет оправдательными документами, составленными по формам, содержащимся в альбомах унифицированных форм первичной учетной документации, утвержденных Госкомстатом РФ, а также формам, утвержденным отдельными нормативными актами государственных органов.</w:t>
      </w:r>
    </w:p>
    <w:p w:rsidR="009F7893" w:rsidRPr="000E5721" w:rsidRDefault="009F7893" w:rsidP="009F7893">
      <w:pPr>
        <w:widowControl w:val="0"/>
        <w:spacing w:line="360" w:lineRule="auto"/>
        <w:ind w:firstLine="540"/>
        <w:jc w:val="both"/>
        <w:rPr>
          <w:color w:val="000000"/>
        </w:rPr>
      </w:pPr>
      <w:r w:rsidRPr="000E5721">
        <w:rPr>
          <w:color w:val="000000"/>
        </w:rPr>
        <w:t>Документы, формы которых не предусмотрены в этих альбомах, разрабатываются организацией самостоятельно и  содержат обязательные реквизиты, установленные законом «О бухгалтерском учете» и утверждаться приказом руководителя организации в установленном порядке.</w:t>
      </w:r>
    </w:p>
    <w:p w:rsidR="009F7893" w:rsidRPr="000E5721" w:rsidRDefault="009F7893" w:rsidP="009F7893">
      <w:pPr>
        <w:widowControl w:val="0"/>
        <w:spacing w:line="360" w:lineRule="auto"/>
        <w:ind w:firstLine="540"/>
        <w:jc w:val="both"/>
        <w:rPr>
          <w:color w:val="000000"/>
        </w:rPr>
      </w:pPr>
      <w:r w:rsidRPr="000E5721">
        <w:rPr>
          <w:color w:val="000000"/>
        </w:rPr>
        <w:t>Организация самостоятельно разрабатывает и утверждает формы документов для внутренней бухгалтерской отчетности.</w:t>
      </w:r>
    </w:p>
    <w:p w:rsidR="009F7893" w:rsidRPr="000E5721" w:rsidRDefault="009F7893" w:rsidP="009F7893">
      <w:pPr>
        <w:widowControl w:val="0"/>
        <w:spacing w:line="360" w:lineRule="auto"/>
        <w:ind w:firstLine="540"/>
        <w:jc w:val="both"/>
        <w:rPr>
          <w:color w:val="000000"/>
        </w:rPr>
      </w:pPr>
      <w:r w:rsidRPr="000E5721">
        <w:rPr>
          <w:color w:val="000000"/>
        </w:rPr>
        <w:t xml:space="preserve">Документооборот совершается по соответствующим графикам. При необходимости графики документооборота могут быть дополнены, изменены с оформлением соответствующего приказа. </w:t>
      </w:r>
    </w:p>
    <w:p w:rsidR="009F7893" w:rsidRPr="000E5721" w:rsidRDefault="009F7893" w:rsidP="009F7893">
      <w:pPr>
        <w:widowControl w:val="0"/>
        <w:spacing w:line="360" w:lineRule="auto"/>
        <w:ind w:firstLine="540"/>
        <w:jc w:val="both"/>
        <w:rPr>
          <w:color w:val="000000"/>
        </w:rPr>
      </w:pPr>
      <w:r w:rsidRPr="000E5721">
        <w:rPr>
          <w:color w:val="000000"/>
        </w:rPr>
        <w:t>В первичных учетных документах могут содержаться дополнительные реквизиты в целях получения необходимой информации для расчетам по налогам.</w:t>
      </w:r>
    </w:p>
    <w:p w:rsidR="009F7893" w:rsidRPr="000E5721" w:rsidRDefault="009F7893" w:rsidP="009F7893">
      <w:pPr>
        <w:pStyle w:val="a4"/>
        <w:spacing w:line="360" w:lineRule="auto"/>
        <w:ind w:firstLine="540"/>
        <w:jc w:val="both"/>
        <w:rPr>
          <w:color w:val="000000"/>
        </w:rPr>
      </w:pPr>
      <w:r w:rsidRPr="000E5721">
        <w:rPr>
          <w:color w:val="000000"/>
        </w:rPr>
        <w:t>Организация ведет бухгалтерский учет имущества, обязательств и хозяйственных операций в рублях и копейках, согласно своей учетной политике.</w:t>
      </w:r>
    </w:p>
    <w:p w:rsidR="009F7893" w:rsidRPr="000E5721" w:rsidRDefault="009F7893" w:rsidP="009F7893">
      <w:pPr>
        <w:widowControl w:val="0"/>
        <w:spacing w:line="360" w:lineRule="auto"/>
        <w:ind w:firstLine="540"/>
        <w:jc w:val="both"/>
        <w:rPr>
          <w:color w:val="000000"/>
        </w:rPr>
      </w:pPr>
      <w:r w:rsidRPr="000E5721">
        <w:rPr>
          <w:color w:val="000000"/>
        </w:rPr>
        <w:t>Организация применяет журнально-ордерную форму счетоводства с использованием автоматизированной системы (1:С Предприятие</w:t>
      </w:r>
      <w:r>
        <w:rPr>
          <w:color w:val="000000"/>
        </w:rPr>
        <w:t xml:space="preserve"> 7.7</w:t>
      </w:r>
      <w:r w:rsidRPr="000E5721">
        <w:rPr>
          <w:color w:val="000000"/>
        </w:rPr>
        <w:t>) бухгалтерского учета, которая учитывает специфику  производственной деятельности, и разработана при соблюдении российских методологических правил бухгалтерского учета.</w:t>
      </w:r>
    </w:p>
    <w:p w:rsidR="009F7893" w:rsidRPr="000E5721" w:rsidRDefault="009F7893" w:rsidP="009F7893">
      <w:pPr>
        <w:pStyle w:val="a5"/>
        <w:widowControl w:val="0"/>
        <w:tabs>
          <w:tab w:val="clear" w:pos="4677"/>
          <w:tab w:val="clear" w:pos="9355"/>
        </w:tabs>
        <w:spacing w:line="360" w:lineRule="auto"/>
        <w:ind w:firstLine="540"/>
        <w:jc w:val="both"/>
        <w:rPr>
          <w:color w:val="000000"/>
          <w:spacing w:val="-6"/>
        </w:rPr>
      </w:pPr>
      <w:r w:rsidRPr="000E5721">
        <w:rPr>
          <w:color w:val="000000"/>
          <w:spacing w:val="-6"/>
        </w:rPr>
        <w:t>Бухгалтерский учет финансово-хозяйственной деятельности осуществляется согласно Рабочему плану счетов, разработанного в  соответствии с Планом счетов, утвержденным Минфином России, с добавлением дополнительных счетов, субсчетов и кодов аналитического учета (Положение №3 учетной политики), при использовании программного комплекса (1:С Предприятие</w:t>
      </w:r>
      <w:r>
        <w:rPr>
          <w:color w:val="000000"/>
          <w:spacing w:val="-6"/>
        </w:rPr>
        <w:t xml:space="preserve"> 7.7</w:t>
      </w:r>
      <w:r w:rsidRPr="000E5721">
        <w:rPr>
          <w:color w:val="000000"/>
          <w:spacing w:val="-6"/>
        </w:rPr>
        <w:t>).</w:t>
      </w:r>
    </w:p>
    <w:p w:rsidR="009F7893" w:rsidRPr="000E5721" w:rsidRDefault="00FB77A4" w:rsidP="009F7893">
      <w:pPr>
        <w:pStyle w:val="a5"/>
        <w:widowControl w:val="0"/>
        <w:tabs>
          <w:tab w:val="clear" w:pos="4677"/>
          <w:tab w:val="clear" w:pos="9355"/>
        </w:tabs>
        <w:spacing w:line="360" w:lineRule="auto"/>
        <w:jc w:val="both"/>
        <w:rPr>
          <w:color w:val="000000"/>
          <w:spacing w:val="-6"/>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415.15pt;height:260.1pt;z-index:251626496" o:allowincell="f">
            <v:imagedata r:id="rId5" o:title=""/>
            <w10:wrap type="topAndBottom"/>
          </v:shape>
        </w:pict>
      </w:r>
    </w:p>
    <w:p w:rsidR="009F7893" w:rsidRPr="000E5721" w:rsidRDefault="00FB77A4" w:rsidP="009F7893">
      <w:pPr>
        <w:widowControl w:val="0"/>
        <w:spacing w:line="360" w:lineRule="auto"/>
        <w:jc w:val="both"/>
        <w:rPr>
          <w:color w:val="000000"/>
        </w:rPr>
      </w:pPr>
      <w:r>
        <w:rPr>
          <w:noProof/>
          <w:color w:val="000000"/>
        </w:rPr>
        <w:pict>
          <v:line id="_x0000_s1027" style="position:absolute;left:0;text-align:left;z-index:251627520" from="1.35pt,4.7pt" to="51.75pt,4.7pt" o:allowincell="f">
            <v:stroke endarrow="block"/>
          </v:line>
        </w:pict>
      </w:r>
      <w:r w:rsidR="009F7893" w:rsidRPr="000E5721">
        <w:rPr>
          <w:color w:val="000000"/>
        </w:rPr>
        <w:t xml:space="preserve">                       Последовательность записей</w:t>
      </w:r>
    </w:p>
    <w:p w:rsidR="009F7893" w:rsidRPr="000E5721" w:rsidRDefault="00FB77A4" w:rsidP="009F7893">
      <w:pPr>
        <w:widowControl w:val="0"/>
        <w:spacing w:line="360" w:lineRule="auto"/>
        <w:jc w:val="both"/>
        <w:rPr>
          <w:color w:val="000000"/>
        </w:rPr>
      </w:pPr>
      <w:r>
        <w:rPr>
          <w:noProof/>
          <w:color w:val="000000"/>
        </w:rPr>
        <w:pict>
          <v:line id="_x0000_s1028" style="position:absolute;left:0;text-align:left;z-index:251628544" from="1.35pt,5.6pt" to="51.75pt,5.6pt" o:allowincell="f">
            <v:stroke dashstyle="longDash" endarrow="block"/>
          </v:line>
        </w:pict>
      </w:r>
      <w:r w:rsidR="009F7893" w:rsidRPr="000E5721">
        <w:rPr>
          <w:color w:val="000000"/>
        </w:rPr>
        <w:t xml:space="preserve">                      Сверка</w:t>
      </w:r>
    </w:p>
    <w:p w:rsidR="009F7893" w:rsidRPr="000E5721" w:rsidRDefault="009F7893" w:rsidP="009F7893">
      <w:pPr>
        <w:widowControl w:val="0"/>
        <w:spacing w:line="360" w:lineRule="auto"/>
        <w:jc w:val="both"/>
        <w:rPr>
          <w:color w:val="000000"/>
        </w:rPr>
      </w:pPr>
      <w:r w:rsidRPr="000E5721">
        <w:rPr>
          <w:i/>
          <w:color w:val="000000"/>
        </w:rPr>
        <w:t>Рис.</w:t>
      </w:r>
      <w:r>
        <w:rPr>
          <w:i/>
          <w:color w:val="000000"/>
        </w:rPr>
        <w:t xml:space="preserve"> 1</w:t>
      </w:r>
      <w:r w:rsidRPr="000E5721">
        <w:rPr>
          <w:i/>
          <w:color w:val="000000"/>
        </w:rPr>
        <w:t xml:space="preserve"> </w:t>
      </w:r>
      <w:r w:rsidRPr="000E5721">
        <w:rPr>
          <w:color w:val="000000"/>
        </w:rPr>
        <w:t>Журнально-ордерная форма бухгалтерского учета</w:t>
      </w:r>
    </w:p>
    <w:p w:rsidR="009F7893" w:rsidRDefault="009F7893" w:rsidP="009F7893">
      <w:pPr>
        <w:widowControl w:val="0"/>
        <w:spacing w:line="360" w:lineRule="auto"/>
        <w:ind w:firstLine="540"/>
        <w:jc w:val="both"/>
      </w:pPr>
      <w:r>
        <w:t>Рисунок 1 представляет собой схему документооборота в ОАО «Астраханьгазсервис», из которой видно, что данные из первичной документации распределяется в ведомостях и других регистрах аналитического учета, сверяются с главной книгой и обобщаются в формах бухгалтерской отчетности.</w:t>
      </w:r>
    </w:p>
    <w:p w:rsidR="009F7893" w:rsidRDefault="009F7893" w:rsidP="009F7893">
      <w:pPr>
        <w:widowControl w:val="0"/>
        <w:spacing w:line="360" w:lineRule="auto"/>
        <w:ind w:firstLine="540"/>
        <w:jc w:val="both"/>
      </w:pPr>
      <w:r>
        <w:t xml:space="preserve">На предприятии </w:t>
      </w:r>
      <w:r w:rsidRPr="000E5721">
        <w:t>ежегодно по состоянию на 1 ноября</w:t>
      </w:r>
      <w:r>
        <w:t xml:space="preserve"> проводится и</w:t>
      </w:r>
      <w:r w:rsidRPr="000E5721">
        <w:t>нвентаризация</w:t>
      </w:r>
      <w:r>
        <w:t xml:space="preserve"> </w:t>
      </w:r>
      <w:r w:rsidRPr="000E5721">
        <w:t>матер</w:t>
      </w:r>
      <w:r>
        <w:t xml:space="preserve">иально-производственных запасов, </w:t>
      </w:r>
      <w:r w:rsidRPr="000E5721">
        <w:t>один раз в три года по состоянию на 1 ноября</w:t>
      </w:r>
      <w:r>
        <w:t xml:space="preserve">- - </w:t>
      </w:r>
      <w:r w:rsidRPr="000E5721">
        <w:t>основных средств. Инвентаризация объектов, находящихся в аренде по договорам с организациями производится Обществом в общеустановленном порядке</w:t>
      </w:r>
      <w:r>
        <w:t>. Инвентаризация и</w:t>
      </w:r>
      <w:r w:rsidRPr="000E5721">
        <w:t xml:space="preserve">ного имущества, расчетов и обязательств </w:t>
      </w:r>
      <w:r>
        <w:t>проводится</w:t>
      </w:r>
      <w:r w:rsidRPr="000E5721">
        <w:t xml:space="preserve"> ежегодно по состоянию на 31 декабря.</w:t>
      </w:r>
    </w:p>
    <w:p w:rsidR="009F7893" w:rsidRDefault="009F7893" w:rsidP="009F7893">
      <w:pPr>
        <w:spacing w:line="360" w:lineRule="auto"/>
        <w:jc w:val="center"/>
        <w:outlineLvl w:val="1"/>
        <w:rPr>
          <w:b/>
        </w:rPr>
      </w:pPr>
      <w:bookmarkStart w:id="3" w:name="_Toc198527281"/>
      <w:r>
        <w:rPr>
          <w:b/>
        </w:rPr>
        <w:t>1.4 Анализ основных экономических показателей деятельности ОАО «Астраханьгазсервис»</w:t>
      </w:r>
      <w:bookmarkEnd w:id="3"/>
    </w:p>
    <w:p w:rsidR="009F7893" w:rsidRDefault="009F7893" w:rsidP="009F7893">
      <w:pPr>
        <w:spacing w:line="360" w:lineRule="auto"/>
        <w:ind w:firstLine="540"/>
        <w:jc w:val="both"/>
        <w:rPr>
          <w:color w:val="000000"/>
        </w:rPr>
      </w:pPr>
    </w:p>
    <w:p w:rsidR="009F7893" w:rsidRPr="00355C6A" w:rsidRDefault="009F7893" w:rsidP="009F7893">
      <w:pPr>
        <w:spacing w:line="360" w:lineRule="auto"/>
        <w:ind w:firstLine="540"/>
        <w:jc w:val="both"/>
        <w:rPr>
          <w:color w:val="000000"/>
        </w:rPr>
      </w:pPr>
      <w:r w:rsidRPr="00355C6A">
        <w:rPr>
          <w:color w:val="000000"/>
        </w:rPr>
        <w:t xml:space="preserve">В рамках данного отчета по практике рассмотрим особенности хозяйственной деятельности </w:t>
      </w:r>
      <w:r>
        <w:rPr>
          <w:color w:val="000000"/>
        </w:rPr>
        <w:t>предприятия ОАО «Астраханьгазсервис»</w:t>
      </w:r>
      <w:r w:rsidRPr="00355C6A">
        <w:rPr>
          <w:color w:val="000000"/>
        </w:rPr>
        <w:t>.</w:t>
      </w:r>
    </w:p>
    <w:p w:rsidR="009F7893" w:rsidRPr="00355C6A" w:rsidRDefault="009F7893" w:rsidP="009F7893">
      <w:pPr>
        <w:spacing w:line="360" w:lineRule="auto"/>
        <w:jc w:val="both"/>
        <w:rPr>
          <w:color w:val="000000"/>
        </w:rPr>
      </w:pPr>
      <w:r w:rsidRPr="00355C6A">
        <w:rPr>
          <w:color w:val="000000"/>
        </w:rPr>
        <w:t>Важное условие, которое нужно соблюдать при анализе основных технико-экономических показателей, - необходимость обеспечения их сопоставимости, поскольку сравнивать можно только качественно однородные величины. При этом должны быть учтены следующие требования:</w:t>
      </w:r>
    </w:p>
    <w:p w:rsidR="009F7893" w:rsidRPr="00355C6A" w:rsidRDefault="009F7893" w:rsidP="009F7893">
      <w:pPr>
        <w:numPr>
          <w:ilvl w:val="0"/>
          <w:numId w:val="18"/>
        </w:numPr>
        <w:tabs>
          <w:tab w:val="clear" w:pos="720"/>
          <w:tab w:val="num" w:pos="540"/>
        </w:tabs>
        <w:spacing w:line="360" w:lineRule="auto"/>
        <w:ind w:left="540" w:hanging="540"/>
        <w:jc w:val="both"/>
        <w:rPr>
          <w:color w:val="000000"/>
        </w:rPr>
      </w:pPr>
      <w:r w:rsidRPr="00355C6A">
        <w:rPr>
          <w:color w:val="000000"/>
        </w:rPr>
        <w:t>единство объемных, стоимостных, качественных и структурных факторов;</w:t>
      </w:r>
    </w:p>
    <w:p w:rsidR="009F7893" w:rsidRPr="00355C6A" w:rsidRDefault="009F7893" w:rsidP="009F7893">
      <w:pPr>
        <w:numPr>
          <w:ilvl w:val="0"/>
          <w:numId w:val="18"/>
        </w:numPr>
        <w:tabs>
          <w:tab w:val="clear" w:pos="720"/>
          <w:tab w:val="num" w:pos="540"/>
        </w:tabs>
        <w:spacing w:line="360" w:lineRule="auto"/>
        <w:ind w:left="540" w:hanging="540"/>
        <w:jc w:val="both"/>
        <w:rPr>
          <w:color w:val="000000"/>
        </w:rPr>
      </w:pPr>
      <w:r w:rsidRPr="00355C6A">
        <w:rPr>
          <w:color w:val="000000"/>
        </w:rPr>
        <w:t>единство промежутков или моментов времени, за которые были исчислены сравниваемые показатели;</w:t>
      </w:r>
    </w:p>
    <w:p w:rsidR="009F7893" w:rsidRPr="00355C6A" w:rsidRDefault="009F7893" w:rsidP="009F7893">
      <w:pPr>
        <w:numPr>
          <w:ilvl w:val="0"/>
          <w:numId w:val="18"/>
        </w:numPr>
        <w:tabs>
          <w:tab w:val="clear" w:pos="720"/>
          <w:tab w:val="num" w:pos="540"/>
        </w:tabs>
        <w:spacing w:line="360" w:lineRule="auto"/>
        <w:ind w:left="540" w:hanging="540"/>
        <w:jc w:val="both"/>
        <w:rPr>
          <w:color w:val="000000"/>
        </w:rPr>
      </w:pPr>
      <w:r w:rsidRPr="00355C6A">
        <w:rPr>
          <w:color w:val="000000"/>
        </w:rPr>
        <w:t>сопоставимость исходных условий производства (технических, природно-климатических и пр.);</w:t>
      </w:r>
    </w:p>
    <w:p w:rsidR="009F7893" w:rsidRPr="00355C6A" w:rsidRDefault="009F7893" w:rsidP="009F7893">
      <w:pPr>
        <w:numPr>
          <w:ilvl w:val="0"/>
          <w:numId w:val="18"/>
        </w:numPr>
        <w:tabs>
          <w:tab w:val="clear" w:pos="720"/>
          <w:tab w:val="num" w:pos="540"/>
        </w:tabs>
        <w:spacing w:line="360" w:lineRule="auto"/>
        <w:ind w:left="540" w:hanging="540"/>
        <w:jc w:val="both"/>
        <w:rPr>
          <w:color w:val="000000"/>
        </w:rPr>
      </w:pPr>
      <w:r w:rsidRPr="00355C6A">
        <w:rPr>
          <w:color w:val="000000"/>
        </w:rPr>
        <w:t>единство методики исчисления  показателей и их состава.</w:t>
      </w:r>
    </w:p>
    <w:p w:rsidR="009F7893" w:rsidRDefault="009F7893" w:rsidP="009F7893">
      <w:pPr>
        <w:spacing w:line="360" w:lineRule="auto"/>
        <w:ind w:firstLine="720"/>
        <w:jc w:val="both"/>
        <w:rPr>
          <w:color w:val="000000"/>
        </w:rPr>
      </w:pPr>
      <w:r w:rsidRPr="00355C6A">
        <w:rPr>
          <w:color w:val="000000"/>
        </w:rPr>
        <w:t xml:space="preserve">В процессе проведенного ниже анализа были рассмотрены данные за </w:t>
      </w:r>
      <w:r>
        <w:rPr>
          <w:color w:val="000000"/>
        </w:rPr>
        <w:t>три</w:t>
      </w:r>
      <w:r w:rsidRPr="00355C6A">
        <w:rPr>
          <w:color w:val="000000"/>
        </w:rPr>
        <w:t xml:space="preserve"> последних года.</w:t>
      </w:r>
    </w:p>
    <w:p w:rsidR="009F7893" w:rsidRDefault="009F7893" w:rsidP="009F7893">
      <w:pPr>
        <w:spacing w:line="360" w:lineRule="auto"/>
        <w:jc w:val="right"/>
      </w:pPr>
      <w:r>
        <w:t>Таблица 1</w:t>
      </w:r>
    </w:p>
    <w:p w:rsidR="009F7893" w:rsidRDefault="009F7893" w:rsidP="009F7893">
      <w:pPr>
        <w:spacing w:line="360" w:lineRule="auto"/>
        <w:jc w:val="center"/>
      </w:pPr>
      <w:r>
        <w:t>Основные экономические показатели деятельности ОАО «Астраханьгазсервис»</w:t>
      </w:r>
    </w:p>
    <w:p w:rsidR="009F7893" w:rsidRDefault="009F7893" w:rsidP="009F7893"/>
    <w:tbl>
      <w:tblPr>
        <w:tblW w:w="9300" w:type="dxa"/>
        <w:tblInd w:w="93" w:type="dxa"/>
        <w:tblLook w:val="0000" w:firstRow="0" w:lastRow="0" w:firstColumn="0" w:lastColumn="0" w:noHBand="0" w:noVBand="0"/>
      </w:tblPr>
      <w:tblGrid>
        <w:gridCol w:w="1716"/>
        <w:gridCol w:w="729"/>
        <w:gridCol w:w="816"/>
        <w:gridCol w:w="819"/>
        <w:gridCol w:w="816"/>
        <w:gridCol w:w="980"/>
        <w:gridCol w:w="1058"/>
        <w:gridCol w:w="800"/>
        <w:gridCol w:w="766"/>
        <w:gridCol w:w="800"/>
      </w:tblGrid>
      <w:tr w:rsidR="009F7893">
        <w:trPr>
          <w:trHeight w:val="525"/>
        </w:trPr>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Показатель</w:t>
            </w:r>
          </w:p>
        </w:tc>
        <w:tc>
          <w:tcPr>
            <w:tcW w:w="7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Ед. изм.</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2005</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2006</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2007</w:t>
            </w:r>
          </w:p>
        </w:tc>
        <w:tc>
          <w:tcPr>
            <w:tcW w:w="2120" w:type="dxa"/>
            <w:gridSpan w:val="2"/>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Абсолютное изменение, (+, -)</w:t>
            </w:r>
          </w:p>
        </w:tc>
        <w:tc>
          <w:tcPr>
            <w:tcW w:w="2360" w:type="dxa"/>
            <w:gridSpan w:val="3"/>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Темп роста, %</w:t>
            </w:r>
          </w:p>
        </w:tc>
      </w:tr>
      <w:tr w:rsidR="009F7893">
        <w:trPr>
          <w:trHeight w:val="540"/>
        </w:trPr>
        <w:tc>
          <w:tcPr>
            <w:tcW w:w="1620" w:type="dxa"/>
            <w:vMerge/>
            <w:tcBorders>
              <w:top w:val="single" w:sz="4" w:space="0" w:color="auto"/>
              <w:left w:val="single" w:sz="4" w:space="0" w:color="auto"/>
              <w:bottom w:val="single" w:sz="4" w:space="0" w:color="auto"/>
              <w:right w:val="single" w:sz="4" w:space="0" w:color="auto"/>
            </w:tcBorders>
            <w:vAlign w:val="center"/>
          </w:tcPr>
          <w:p w:rsidR="009F7893" w:rsidRDefault="009F7893" w:rsidP="0020148F">
            <w:pPr>
              <w:rPr>
                <w:color w:val="000000"/>
                <w:sz w:val="20"/>
                <w:szCs w:val="20"/>
              </w:rPr>
            </w:pPr>
          </w:p>
        </w:tc>
        <w:tc>
          <w:tcPr>
            <w:tcW w:w="780" w:type="dxa"/>
            <w:vMerge/>
            <w:tcBorders>
              <w:top w:val="single" w:sz="4" w:space="0" w:color="auto"/>
              <w:left w:val="single" w:sz="4" w:space="0" w:color="auto"/>
              <w:bottom w:val="single" w:sz="4" w:space="0" w:color="auto"/>
              <w:right w:val="single" w:sz="4" w:space="0" w:color="auto"/>
            </w:tcBorders>
            <w:vAlign w:val="center"/>
          </w:tcPr>
          <w:p w:rsidR="009F7893" w:rsidRDefault="009F7893" w:rsidP="0020148F">
            <w:pPr>
              <w:rPr>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tcPr>
          <w:p w:rsidR="009F7893" w:rsidRDefault="009F7893" w:rsidP="0020148F">
            <w:pPr>
              <w:rPr>
                <w:color w:val="000000"/>
                <w:sz w:val="20"/>
                <w:szCs w:val="20"/>
              </w:rPr>
            </w:pPr>
          </w:p>
        </w:tc>
        <w:tc>
          <w:tcPr>
            <w:tcW w:w="820" w:type="dxa"/>
            <w:vMerge/>
            <w:tcBorders>
              <w:top w:val="single" w:sz="4" w:space="0" w:color="auto"/>
              <w:left w:val="single" w:sz="4" w:space="0" w:color="auto"/>
              <w:bottom w:val="single" w:sz="4" w:space="0" w:color="auto"/>
              <w:right w:val="single" w:sz="4" w:space="0" w:color="auto"/>
            </w:tcBorders>
            <w:vAlign w:val="center"/>
          </w:tcPr>
          <w:p w:rsidR="009F7893" w:rsidRDefault="009F7893" w:rsidP="0020148F">
            <w:pPr>
              <w:rPr>
                <w:color w:val="000000"/>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F7893" w:rsidRDefault="009F7893" w:rsidP="0020148F">
            <w:pPr>
              <w:rPr>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2006 от 2005</w:t>
            </w:r>
          </w:p>
        </w:tc>
        <w:tc>
          <w:tcPr>
            <w:tcW w:w="11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2007 от 2006</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2007 к 2005</w:t>
            </w:r>
          </w:p>
        </w:tc>
        <w:tc>
          <w:tcPr>
            <w:tcW w:w="76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2006 к 2005</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2007 к 2006</w:t>
            </w:r>
          </w:p>
        </w:tc>
      </w:tr>
      <w:tr w:rsidR="009F7893">
        <w:trPr>
          <w:trHeight w:val="255"/>
        </w:trPr>
        <w:tc>
          <w:tcPr>
            <w:tcW w:w="1620" w:type="dxa"/>
            <w:tcBorders>
              <w:top w:val="nil"/>
              <w:left w:val="single" w:sz="4" w:space="0" w:color="auto"/>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w:t>
            </w:r>
          </w:p>
        </w:tc>
        <w:tc>
          <w:tcPr>
            <w:tcW w:w="78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3</w:t>
            </w:r>
          </w:p>
        </w:tc>
        <w:tc>
          <w:tcPr>
            <w:tcW w:w="82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4</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5</w:t>
            </w:r>
          </w:p>
        </w:tc>
        <w:tc>
          <w:tcPr>
            <w:tcW w:w="98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6</w:t>
            </w:r>
          </w:p>
        </w:tc>
        <w:tc>
          <w:tcPr>
            <w:tcW w:w="11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7</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8</w:t>
            </w:r>
          </w:p>
        </w:tc>
        <w:tc>
          <w:tcPr>
            <w:tcW w:w="76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9</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10</w:t>
            </w:r>
          </w:p>
        </w:tc>
      </w:tr>
      <w:tr w:rsidR="009F7893">
        <w:trPr>
          <w:trHeight w:val="510"/>
        </w:trPr>
        <w:tc>
          <w:tcPr>
            <w:tcW w:w="1620"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Объем оказанных услуг</w:t>
            </w:r>
          </w:p>
        </w:tc>
        <w:tc>
          <w:tcPr>
            <w:tcW w:w="78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тыс. руб.</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299482</w:t>
            </w:r>
          </w:p>
        </w:tc>
        <w:tc>
          <w:tcPr>
            <w:tcW w:w="82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286157</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135154</w:t>
            </w:r>
          </w:p>
        </w:tc>
        <w:tc>
          <w:tcPr>
            <w:tcW w:w="98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-13325</w:t>
            </w:r>
          </w:p>
        </w:tc>
        <w:tc>
          <w:tcPr>
            <w:tcW w:w="11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-151003</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45,13</w:t>
            </w:r>
          </w:p>
        </w:tc>
        <w:tc>
          <w:tcPr>
            <w:tcW w:w="76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95,55</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47,23</w:t>
            </w:r>
          </w:p>
        </w:tc>
      </w:tr>
      <w:tr w:rsidR="009F7893">
        <w:trPr>
          <w:trHeight w:val="765"/>
        </w:trPr>
        <w:tc>
          <w:tcPr>
            <w:tcW w:w="1620"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Выручка от реализации услуг</w:t>
            </w:r>
          </w:p>
        </w:tc>
        <w:tc>
          <w:tcPr>
            <w:tcW w:w="78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тыс. руб.</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299482</w:t>
            </w:r>
          </w:p>
        </w:tc>
        <w:tc>
          <w:tcPr>
            <w:tcW w:w="82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286157</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135154</w:t>
            </w:r>
          </w:p>
        </w:tc>
        <w:tc>
          <w:tcPr>
            <w:tcW w:w="98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-13325</w:t>
            </w:r>
          </w:p>
        </w:tc>
        <w:tc>
          <w:tcPr>
            <w:tcW w:w="11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-151003</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45,13</w:t>
            </w:r>
          </w:p>
        </w:tc>
        <w:tc>
          <w:tcPr>
            <w:tcW w:w="76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95,55</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47,23</w:t>
            </w:r>
          </w:p>
        </w:tc>
      </w:tr>
      <w:tr w:rsidR="009F7893">
        <w:trPr>
          <w:trHeight w:val="765"/>
        </w:trPr>
        <w:tc>
          <w:tcPr>
            <w:tcW w:w="1620"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Полная себестоимость оказанных услуг</w:t>
            </w:r>
          </w:p>
        </w:tc>
        <w:tc>
          <w:tcPr>
            <w:tcW w:w="78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тыс. руб.</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295684</w:t>
            </w:r>
          </w:p>
        </w:tc>
        <w:tc>
          <w:tcPr>
            <w:tcW w:w="82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263150</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136628</w:t>
            </w:r>
          </w:p>
        </w:tc>
        <w:tc>
          <w:tcPr>
            <w:tcW w:w="98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-32534</w:t>
            </w:r>
          </w:p>
        </w:tc>
        <w:tc>
          <w:tcPr>
            <w:tcW w:w="11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-126522</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46,21</w:t>
            </w:r>
          </w:p>
        </w:tc>
        <w:tc>
          <w:tcPr>
            <w:tcW w:w="76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89,00</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51,92</w:t>
            </w:r>
          </w:p>
        </w:tc>
      </w:tr>
      <w:tr w:rsidR="009F7893">
        <w:trPr>
          <w:trHeight w:val="765"/>
        </w:trPr>
        <w:tc>
          <w:tcPr>
            <w:tcW w:w="1620"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Затраты на 1 руб. оказанных услуг</w:t>
            </w:r>
          </w:p>
        </w:tc>
        <w:tc>
          <w:tcPr>
            <w:tcW w:w="78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руб.</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0,99</w:t>
            </w:r>
          </w:p>
        </w:tc>
        <w:tc>
          <w:tcPr>
            <w:tcW w:w="82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0,92</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1,01</w:t>
            </w:r>
          </w:p>
        </w:tc>
        <w:tc>
          <w:tcPr>
            <w:tcW w:w="98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-0,07</w:t>
            </w:r>
          </w:p>
        </w:tc>
        <w:tc>
          <w:tcPr>
            <w:tcW w:w="11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0,09</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102,39</w:t>
            </w:r>
          </w:p>
        </w:tc>
        <w:tc>
          <w:tcPr>
            <w:tcW w:w="76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93,14</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109,93</w:t>
            </w:r>
          </w:p>
        </w:tc>
      </w:tr>
      <w:tr w:rsidR="009F7893">
        <w:trPr>
          <w:trHeight w:val="795"/>
        </w:trPr>
        <w:tc>
          <w:tcPr>
            <w:tcW w:w="1620"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Среднесписочная численность ППП</w:t>
            </w:r>
          </w:p>
        </w:tc>
        <w:tc>
          <w:tcPr>
            <w:tcW w:w="78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чел.</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682</w:t>
            </w:r>
          </w:p>
        </w:tc>
        <w:tc>
          <w:tcPr>
            <w:tcW w:w="82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692</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622</w:t>
            </w:r>
          </w:p>
        </w:tc>
        <w:tc>
          <w:tcPr>
            <w:tcW w:w="98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10</w:t>
            </w:r>
          </w:p>
        </w:tc>
        <w:tc>
          <w:tcPr>
            <w:tcW w:w="11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-70</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91,20</w:t>
            </w:r>
          </w:p>
        </w:tc>
        <w:tc>
          <w:tcPr>
            <w:tcW w:w="76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101,47</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89,88</w:t>
            </w:r>
          </w:p>
        </w:tc>
      </w:tr>
      <w:tr w:rsidR="009F7893">
        <w:trPr>
          <w:trHeight w:val="765"/>
        </w:trPr>
        <w:tc>
          <w:tcPr>
            <w:tcW w:w="1620"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Среднегодовая выработка 1 работника ППП</w:t>
            </w:r>
          </w:p>
        </w:tc>
        <w:tc>
          <w:tcPr>
            <w:tcW w:w="78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тыс. руб.</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439,12</w:t>
            </w:r>
          </w:p>
        </w:tc>
        <w:tc>
          <w:tcPr>
            <w:tcW w:w="82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413,52</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217,29</w:t>
            </w:r>
          </w:p>
        </w:tc>
        <w:tc>
          <w:tcPr>
            <w:tcW w:w="98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-25,60</w:t>
            </w:r>
          </w:p>
        </w:tc>
        <w:tc>
          <w:tcPr>
            <w:tcW w:w="11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-196,23</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49,48</w:t>
            </w:r>
          </w:p>
        </w:tc>
        <w:tc>
          <w:tcPr>
            <w:tcW w:w="76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94,17</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52,55</w:t>
            </w:r>
          </w:p>
        </w:tc>
      </w:tr>
      <w:tr w:rsidR="009F7893">
        <w:trPr>
          <w:trHeight w:val="540"/>
        </w:trPr>
        <w:tc>
          <w:tcPr>
            <w:tcW w:w="1620"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Фонд оплаты труда</w:t>
            </w:r>
          </w:p>
        </w:tc>
        <w:tc>
          <w:tcPr>
            <w:tcW w:w="78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тыс. руб.</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75939</w:t>
            </w:r>
          </w:p>
        </w:tc>
        <w:tc>
          <w:tcPr>
            <w:tcW w:w="82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86173</w:t>
            </w:r>
          </w:p>
        </w:tc>
        <w:tc>
          <w:tcPr>
            <w:tcW w:w="80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83936</w:t>
            </w:r>
          </w:p>
        </w:tc>
        <w:tc>
          <w:tcPr>
            <w:tcW w:w="98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10234</w:t>
            </w:r>
          </w:p>
        </w:tc>
        <w:tc>
          <w:tcPr>
            <w:tcW w:w="11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-2237</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110,53</w:t>
            </w:r>
          </w:p>
        </w:tc>
        <w:tc>
          <w:tcPr>
            <w:tcW w:w="76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113,48</w:t>
            </w:r>
          </w:p>
        </w:tc>
        <w:tc>
          <w:tcPr>
            <w:tcW w:w="80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97,40</w:t>
            </w:r>
          </w:p>
        </w:tc>
      </w:tr>
    </w:tbl>
    <w:p w:rsidR="009F7893" w:rsidRDefault="009F7893" w:rsidP="009F7893">
      <w:pPr>
        <w:jc w:val="right"/>
      </w:pPr>
      <w:r>
        <w:t>Продолжение таблицы 1</w:t>
      </w:r>
    </w:p>
    <w:p w:rsidR="009F7893" w:rsidRDefault="009F7893" w:rsidP="009F7893">
      <w:pPr>
        <w:jc w:val="right"/>
      </w:pPr>
    </w:p>
    <w:tbl>
      <w:tblPr>
        <w:tblW w:w="9300" w:type="dxa"/>
        <w:tblInd w:w="93" w:type="dxa"/>
        <w:tblLook w:val="0000" w:firstRow="0" w:lastRow="0" w:firstColumn="0" w:lastColumn="0" w:noHBand="0" w:noVBand="0"/>
      </w:tblPr>
      <w:tblGrid>
        <w:gridCol w:w="2086"/>
        <w:gridCol w:w="644"/>
        <w:gridCol w:w="816"/>
        <w:gridCol w:w="816"/>
        <w:gridCol w:w="816"/>
        <w:gridCol w:w="929"/>
        <w:gridCol w:w="865"/>
        <w:gridCol w:w="787"/>
        <w:gridCol w:w="766"/>
        <w:gridCol w:w="775"/>
      </w:tblGrid>
      <w:tr w:rsidR="009F7893">
        <w:trPr>
          <w:trHeight w:val="315"/>
        </w:trPr>
        <w:tc>
          <w:tcPr>
            <w:tcW w:w="1901" w:type="dxa"/>
            <w:tcBorders>
              <w:top w:val="single" w:sz="4" w:space="0" w:color="auto"/>
              <w:left w:val="single" w:sz="4" w:space="0" w:color="auto"/>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w:t>
            </w:r>
          </w:p>
        </w:tc>
        <w:tc>
          <w:tcPr>
            <w:tcW w:w="736" w:type="dxa"/>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w:t>
            </w:r>
          </w:p>
        </w:tc>
        <w:tc>
          <w:tcPr>
            <w:tcW w:w="781" w:type="dxa"/>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3</w:t>
            </w:r>
          </w:p>
        </w:tc>
        <w:tc>
          <w:tcPr>
            <w:tcW w:w="799" w:type="dxa"/>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4</w:t>
            </w:r>
          </w:p>
        </w:tc>
        <w:tc>
          <w:tcPr>
            <w:tcW w:w="781" w:type="dxa"/>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5</w:t>
            </w:r>
          </w:p>
        </w:tc>
        <w:tc>
          <w:tcPr>
            <w:tcW w:w="929" w:type="dxa"/>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6</w:t>
            </w:r>
          </w:p>
        </w:tc>
        <w:tc>
          <w:tcPr>
            <w:tcW w:w="1071" w:type="dxa"/>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7</w:t>
            </w:r>
          </w:p>
        </w:tc>
        <w:tc>
          <w:tcPr>
            <w:tcW w:w="787" w:type="dxa"/>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8</w:t>
            </w:r>
          </w:p>
        </w:tc>
        <w:tc>
          <w:tcPr>
            <w:tcW w:w="740" w:type="dxa"/>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9</w:t>
            </w:r>
          </w:p>
        </w:tc>
        <w:tc>
          <w:tcPr>
            <w:tcW w:w="775" w:type="dxa"/>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10</w:t>
            </w:r>
          </w:p>
        </w:tc>
      </w:tr>
      <w:tr w:rsidR="009F7893">
        <w:trPr>
          <w:trHeight w:val="1020"/>
        </w:trPr>
        <w:tc>
          <w:tcPr>
            <w:tcW w:w="1901"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Среднегодовая заработная плата одного работающего</w:t>
            </w:r>
          </w:p>
        </w:tc>
        <w:tc>
          <w:tcPr>
            <w:tcW w:w="73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тыс. руб.</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111,35</w:t>
            </w:r>
          </w:p>
        </w:tc>
        <w:tc>
          <w:tcPr>
            <w:tcW w:w="799"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124,53</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134,95</w:t>
            </w:r>
          </w:p>
        </w:tc>
        <w:tc>
          <w:tcPr>
            <w:tcW w:w="929"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13,18</w:t>
            </w:r>
          </w:p>
        </w:tc>
        <w:tc>
          <w:tcPr>
            <w:tcW w:w="107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10,42</w:t>
            </w:r>
          </w:p>
        </w:tc>
        <w:tc>
          <w:tcPr>
            <w:tcW w:w="787"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121,19</w:t>
            </w:r>
          </w:p>
        </w:tc>
        <w:tc>
          <w:tcPr>
            <w:tcW w:w="7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111,84</w:t>
            </w:r>
          </w:p>
        </w:tc>
        <w:tc>
          <w:tcPr>
            <w:tcW w:w="775"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108,37</w:t>
            </w:r>
          </w:p>
        </w:tc>
      </w:tr>
      <w:tr w:rsidR="009F7893">
        <w:trPr>
          <w:trHeight w:val="510"/>
        </w:trPr>
        <w:tc>
          <w:tcPr>
            <w:tcW w:w="1901"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Среднегодовая стоимость ОПФ</w:t>
            </w:r>
          </w:p>
        </w:tc>
        <w:tc>
          <w:tcPr>
            <w:tcW w:w="73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тыс. руб.</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134787</w:t>
            </w:r>
          </w:p>
        </w:tc>
        <w:tc>
          <w:tcPr>
            <w:tcW w:w="799"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133306</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130687</w:t>
            </w:r>
          </w:p>
        </w:tc>
        <w:tc>
          <w:tcPr>
            <w:tcW w:w="929"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-1481</w:t>
            </w:r>
          </w:p>
        </w:tc>
        <w:tc>
          <w:tcPr>
            <w:tcW w:w="107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-2619</w:t>
            </w:r>
          </w:p>
        </w:tc>
        <w:tc>
          <w:tcPr>
            <w:tcW w:w="787"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96,96</w:t>
            </w:r>
          </w:p>
        </w:tc>
        <w:tc>
          <w:tcPr>
            <w:tcW w:w="7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98,90</w:t>
            </w:r>
          </w:p>
        </w:tc>
        <w:tc>
          <w:tcPr>
            <w:tcW w:w="775"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98,04</w:t>
            </w:r>
          </w:p>
        </w:tc>
      </w:tr>
      <w:tr w:rsidR="009F7893">
        <w:trPr>
          <w:trHeight w:val="525"/>
        </w:trPr>
        <w:tc>
          <w:tcPr>
            <w:tcW w:w="1901"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Фондоотдача</w:t>
            </w:r>
          </w:p>
        </w:tc>
        <w:tc>
          <w:tcPr>
            <w:tcW w:w="73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руб.</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2,22</w:t>
            </w:r>
          </w:p>
        </w:tc>
        <w:tc>
          <w:tcPr>
            <w:tcW w:w="799"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2,15</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1,03</w:t>
            </w:r>
          </w:p>
        </w:tc>
        <w:tc>
          <w:tcPr>
            <w:tcW w:w="929"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-0,08</w:t>
            </w:r>
          </w:p>
        </w:tc>
        <w:tc>
          <w:tcPr>
            <w:tcW w:w="107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-1,11</w:t>
            </w:r>
          </w:p>
        </w:tc>
        <w:tc>
          <w:tcPr>
            <w:tcW w:w="787"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46,55</w:t>
            </w:r>
          </w:p>
        </w:tc>
        <w:tc>
          <w:tcPr>
            <w:tcW w:w="7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96,61</w:t>
            </w:r>
          </w:p>
        </w:tc>
        <w:tc>
          <w:tcPr>
            <w:tcW w:w="775"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48,18</w:t>
            </w:r>
          </w:p>
        </w:tc>
      </w:tr>
      <w:tr w:rsidR="009F7893">
        <w:trPr>
          <w:trHeight w:val="495"/>
        </w:trPr>
        <w:tc>
          <w:tcPr>
            <w:tcW w:w="1901"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Фондовооруженность</w:t>
            </w:r>
          </w:p>
        </w:tc>
        <w:tc>
          <w:tcPr>
            <w:tcW w:w="73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тыс. руб.</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197,63</w:t>
            </w:r>
          </w:p>
        </w:tc>
        <w:tc>
          <w:tcPr>
            <w:tcW w:w="799"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192,64</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210,11</w:t>
            </w:r>
          </w:p>
        </w:tc>
        <w:tc>
          <w:tcPr>
            <w:tcW w:w="929"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-5,00</w:t>
            </w:r>
          </w:p>
        </w:tc>
        <w:tc>
          <w:tcPr>
            <w:tcW w:w="107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17,47</w:t>
            </w:r>
          </w:p>
        </w:tc>
        <w:tc>
          <w:tcPr>
            <w:tcW w:w="787"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106,31</w:t>
            </w:r>
          </w:p>
        </w:tc>
        <w:tc>
          <w:tcPr>
            <w:tcW w:w="7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97,47</w:t>
            </w:r>
          </w:p>
        </w:tc>
        <w:tc>
          <w:tcPr>
            <w:tcW w:w="775"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109,07</w:t>
            </w:r>
          </w:p>
        </w:tc>
      </w:tr>
      <w:tr w:rsidR="009F7893">
        <w:trPr>
          <w:trHeight w:val="780"/>
        </w:trPr>
        <w:tc>
          <w:tcPr>
            <w:tcW w:w="1901"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Прибыль до налогообложения</w:t>
            </w:r>
          </w:p>
        </w:tc>
        <w:tc>
          <w:tcPr>
            <w:tcW w:w="73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тыс. руб.</w:t>
            </w:r>
          </w:p>
        </w:tc>
        <w:tc>
          <w:tcPr>
            <w:tcW w:w="781"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2307</w:t>
            </w:r>
          </w:p>
        </w:tc>
        <w:tc>
          <w:tcPr>
            <w:tcW w:w="799"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11982</w:t>
            </w:r>
          </w:p>
        </w:tc>
        <w:tc>
          <w:tcPr>
            <w:tcW w:w="781"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12843</w:t>
            </w:r>
          </w:p>
        </w:tc>
        <w:tc>
          <w:tcPr>
            <w:tcW w:w="929"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9675</w:t>
            </w:r>
          </w:p>
        </w:tc>
        <w:tc>
          <w:tcPr>
            <w:tcW w:w="107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861</w:t>
            </w:r>
          </w:p>
        </w:tc>
        <w:tc>
          <w:tcPr>
            <w:tcW w:w="787"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5,5 раза</w:t>
            </w:r>
          </w:p>
        </w:tc>
        <w:tc>
          <w:tcPr>
            <w:tcW w:w="7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5 раз</w:t>
            </w:r>
          </w:p>
        </w:tc>
        <w:tc>
          <w:tcPr>
            <w:tcW w:w="775"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107,19</w:t>
            </w:r>
          </w:p>
        </w:tc>
      </w:tr>
      <w:tr w:rsidR="009F7893">
        <w:trPr>
          <w:trHeight w:val="510"/>
        </w:trPr>
        <w:tc>
          <w:tcPr>
            <w:tcW w:w="1901"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Прибыль от реализации услуг</w:t>
            </w:r>
          </w:p>
        </w:tc>
        <w:tc>
          <w:tcPr>
            <w:tcW w:w="73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тыс. руб.</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3798</w:t>
            </w:r>
          </w:p>
        </w:tc>
        <w:tc>
          <w:tcPr>
            <w:tcW w:w="799"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23007</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(1474)</w:t>
            </w:r>
          </w:p>
        </w:tc>
        <w:tc>
          <w:tcPr>
            <w:tcW w:w="929"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19209</w:t>
            </w:r>
          </w:p>
        </w:tc>
        <w:tc>
          <w:tcPr>
            <w:tcW w:w="107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-24481</w:t>
            </w:r>
          </w:p>
        </w:tc>
        <w:tc>
          <w:tcPr>
            <w:tcW w:w="787"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w:t>
            </w:r>
          </w:p>
        </w:tc>
        <w:tc>
          <w:tcPr>
            <w:tcW w:w="7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6 раз</w:t>
            </w:r>
          </w:p>
        </w:tc>
        <w:tc>
          <w:tcPr>
            <w:tcW w:w="775"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w:t>
            </w:r>
          </w:p>
        </w:tc>
      </w:tr>
      <w:tr w:rsidR="009F7893">
        <w:trPr>
          <w:trHeight w:val="765"/>
        </w:trPr>
        <w:tc>
          <w:tcPr>
            <w:tcW w:w="1901"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Рентабельность основной деятельности</w:t>
            </w:r>
          </w:p>
        </w:tc>
        <w:tc>
          <w:tcPr>
            <w:tcW w:w="73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1,28</w:t>
            </w:r>
          </w:p>
        </w:tc>
        <w:tc>
          <w:tcPr>
            <w:tcW w:w="799"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8,74</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w:t>
            </w:r>
          </w:p>
        </w:tc>
        <w:tc>
          <w:tcPr>
            <w:tcW w:w="929"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7,46</w:t>
            </w:r>
          </w:p>
        </w:tc>
        <w:tc>
          <w:tcPr>
            <w:tcW w:w="107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w:t>
            </w:r>
          </w:p>
        </w:tc>
        <w:tc>
          <w:tcPr>
            <w:tcW w:w="787"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w:t>
            </w:r>
          </w:p>
        </w:tc>
        <w:tc>
          <w:tcPr>
            <w:tcW w:w="740"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w:t>
            </w:r>
          </w:p>
        </w:tc>
        <w:tc>
          <w:tcPr>
            <w:tcW w:w="775"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w:t>
            </w:r>
          </w:p>
        </w:tc>
      </w:tr>
      <w:tr w:rsidR="009F7893">
        <w:trPr>
          <w:trHeight w:val="510"/>
        </w:trPr>
        <w:tc>
          <w:tcPr>
            <w:tcW w:w="1901" w:type="dxa"/>
            <w:tcBorders>
              <w:top w:val="nil"/>
              <w:left w:val="single" w:sz="4" w:space="0" w:color="auto"/>
              <w:bottom w:val="single" w:sz="4" w:space="0" w:color="auto"/>
              <w:right w:val="single" w:sz="4" w:space="0" w:color="auto"/>
            </w:tcBorders>
            <w:shd w:val="clear" w:color="auto" w:fill="auto"/>
          </w:tcPr>
          <w:p w:rsidR="009F7893" w:rsidRDefault="009F7893" w:rsidP="0020148F">
            <w:pPr>
              <w:rPr>
                <w:color w:val="000000"/>
                <w:sz w:val="20"/>
                <w:szCs w:val="20"/>
              </w:rPr>
            </w:pPr>
            <w:r>
              <w:rPr>
                <w:color w:val="000000"/>
                <w:sz w:val="20"/>
                <w:szCs w:val="20"/>
              </w:rPr>
              <w:t>Рентабельность продаж</w:t>
            </w:r>
          </w:p>
        </w:tc>
        <w:tc>
          <w:tcPr>
            <w:tcW w:w="73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1,27</w:t>
            </w:r>
          </w:p>
        </w:tc>
        <w:tc>
          <w:tcPr>
            <w:tcW w:w="799"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8,04</w:t>
            </w:r>
          </w:p>
        </w:tc>
        <w:tc>
          <w:tcPr>
            <w:tcW w:w="78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w:t>
            </w:r>
          </w:p>
        </w:tc>
        <w:tc>
          <w:tcPr>
            <w:tcW w:w="929"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6,77</w:t>
            </w:r>
          </w:p>
        </w:tc>
        <w:tc>
          <w:tcPr>
            <w:tcW w:w="1071"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w:t>
            </w:r>
          </w:p>
        </w:tc>
        <w:tc>
          <w:tcPr>
            <w:tcW w:w="787"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w:t>
            </w:r>
          </w:p>
        </w:tc>
        <w:tc>
          <w:tcPr>
            <w:tcW w:w="740"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color w:val="000000"/>
                <w:sz w:val="20"/>
                <w:szCs w:val="20"/>
              </w:rPr>
            </w:pPr>
            <w:r>
              <w:rPr>
                <w:color w:val="000000"/>
                <w:sz w:val="20"/>
                <w:szCs w:val="20"/>
              </w:rPr>
              <w:t>- </w:t>
            </w:r>
          </w:p>
        </w:tc>
        <w:tc>
          <w:tcPr>
            <w:tcW w:w="775" w:type="dxa"/>
            <w:tcBorders>
              <w:top w:val="nil"/>
              <w:left w:val="nil"/>
              <w:bottom w:val="single" w:sz="4" w:space="0" w:color="auto"/>
              <w:right w:val="single" w:sz="4" w:space="0" w:color="auto"/>
            </w:tcBorders>
            <w:shd w:val="clear" w:color="auto" w:fill="auto"/>
            <w:noWrap/>
            <w:vAlign w:val="center"/>
          </w:tcPr>
          <w:p w:rsidR="009F7893" w:rsidRDefault="009F7893" w:rsidP="0020148F">
            <w:pPr>
              <w:jc w:val="center"/>
              <w:rPr>
                <w:sz w:val="20"/>
                <w:szCs w:val="20"/>
              </w:rPr>
            </w:pPr>
            <w:r>
              <w:rPr>
                <w:sz w:val="20"/>
                <w:szCs w:val="20"/>
              </w:rPr>
              <w:t>-</w:t>
            </w:r>
          </w:p>
        </w:tc>
      </w:tr>
    </w:tbl>
    <w:p w:rsidR="009F7893" w:rsidRDefault="009F7893" w:rsidP="009F7893">
      <w:pPr>
        <w:jc w:val="center"/>
      </w:pPr>
    </w:p>
    <w:p w:rsidR="009F7893" w:rsidRDefault="009F7893" w:rsidP="009F7893">
      <w:pPr>
        <w:spacing w:line="360" w:lineRule="auto"/>
        <w:ind w:firstLine="540"/>
        <w:jc w:val="both"/>
      </w:pPr>
      <w:r>
        <w:t xml:space="preserve">Из таблицы 1 видно, что некоторые показатели из года в год снижаются. Объем услуг и выручка от их реализации к концу </w:t>
      </w:r>
      <w:smartTag w:uri="urn:schemas-microsoft-com:office:smarttags" w:element="metricconverter">
        <w:smartTagPr>
          <w:attr w:name="ProductID" w:val="2007 г"/>
        </w:smartTagPr>
        <w:r>
          <w:t>2007 г</w:t>
        </w:r>
      </w:smartTag>
      <w:r>
        <w:t xml:space="preserve">. по сравнению с </w:t>
      </w:r>
      <w:smartTag w:uri="urn:schemas-microsoft-com:office:smarttags" w:element="metricconverter">
        <w:smartTagPr>
          <w:attr w:name="ProductID" w:val="2005 г"/>
        </w:smartTagPr>
        <w:r>
          <w:t>2005 г</w:t>
        </w:r>
      </w:smartTag>
      <w:r>
        <w:t xml:space="preserve">. снизились на 52,77 %. Полная себестоимость с 295 684 тыс. руб. в </w:t>
      </w:r>
      <w:smartTag w:uri="urn:schemas-microsoft-com:office:smarttags" w:element="metricconverter">
        <w:smartTagPr>
          <w:attr w:name="ProductID" w:val="2005 г"/>
        </w:smartTagPr>
        <w:r>
          <w:t>2005 г</w:t>
        </w:r>
      </w:smartTag>
      <w:r>
        <w:t xml:space="preserve">. сократилась сначала на 32 534 тыс. руб. или на 11 % в </w:t>
      </w:r>
      <w:smartTag w:uri="urn:schemas-microsoft-com:office:smarttags" w:element="metricconverter">
        <w:smartTagPr>
          <w:attr w:name="ProductID" w:val="2006 г"/>
        </w:smartTagPr>
        <w:r>
          <w:t>2006 г</w:t>
        </w:r>
      </w:smartTag>
      <w:r>
        <w:t xml:space="preserve">., а затем на 159 056 тыс. руб. или на 54 % в </w:t>
      </w:r>
      <w:smartTag w:uri="urn:schemas-microsoft-com:office:smarttags" w:element="metricconverter">
        <w:smartTagPr>
          <w:attr w:name="ProductID" w:val="2007 г"/>
        </w:smartTagPr>
        <w:r>
          <w:t>2007 г</w:t>
        </w:r>
      </w:smartTag>
      <w:r>
        <w:t xml:space="preserve">. Среднесписочная численность сократилась в </w:t>
      </w:r>
      <w:smartTag w:uri="urn:schemas-microsoft-com:office:smarttags" w:element="metricconverter">
        <w:smartTagPr>
          <w:attr w:name="ProductID" w:val="2007 г"/>
        </w:smartTagPr>
        <w:r>
          <w:t>2007 г</w:t>
        </w:r>
      </w:smartTag>
      <w:r>
        <w:t xml:space="preserve">. на 8,8 %, что составило 622 человека это на 60 человек меньше чем в </w:t>
      </w:r>
      <w:smartTag w:uri="urn:schemas-microsoft-com:office:smarttags" w:element="metricconverter">
        <w:smartTagPr>
          <w:attr w:name="ProductID" w:val="2005 г"/>
        </w:smartTagPr>
        <w:r>
          <w:t>2005 г</w:t>
        </w:r>
      </w:smartTag>
      <w:r>
        <w:t xml:space="preserve">. Среднегодовая выработка одного работника так же снизилась с 439,12 тыс. руб. в </w:t>
      </w:r>
      <w:smartTag w:uri="urn:schemas-microsoft-com:office:smarttags" w:element="metricconverter">
        <w:smartTagPr>
          <w:attr w:name="ProductID" w:val="2005 г"/>
        </w:smartTagPr>
        <w:r>
          <w:t>2005 г</w:t>
        </w:r>
      </w:smartTag>
      <w:r>
        <w:t xml:space="preserve">. до 413,52 тыс. руб. - в </w:t>
      </w:r>
      <w:smartTag w:uri="urn:schemas-microsoft-com:office:smarttags" w:element="metricconverter">
        <w:smartTagPr>
          <w:attr w:name="ProductID" w:val="2006 г"/>
        </w:smartTagPr>
        <w:r>
          <w:t>2006 г</w:t>
        </w:r>
      </w:smartTag>
      <w:r>
        <w:t xml:space="preserve">. и до 217,29 тыс. руб. – в </w:t>
      </w:r>
      <w:smartTag w:uri="urn:schemas-microsoft-com:office:smarttags" w:element="metricconverter">
        <w:smartTagPr>
          <w:attr w:name="ProductID" w:val="2007 г"/>
        </w:smartTagPr>
        <w:r>
          <w:t>2007 г</w:t>
        </w:r>
      </w:smartTag>
      <w:r>
        <w:t xml:space="preserve">. Среднегодовая стоимость ОПФ сократилась к </w:t>
      </w:r>
      <w:smartTag w:uri="urn:schemas-microsoft-com:office:smarttags" w:element="metricconverter">
        <w:smartTagPr>
          <w:attr w:name="ProductID" w:val="2006 г"/>
        </w:smartTagPr>
        <w:r>
          <w:t>2006 г</w:t>
        </w:r>
      </w:smartTag>
      <w:r>
        <w:t xml:space="preserve">. на 1 481 тыс. руб. по отношению к </w:t>
      </w:r>
      <w:smartTag w:uri="urn:schemas-microsoft-com:office:smarttags" w:element="metricconverter">
        <w:smartTagPr>
          <w:attr w:name="ProductID" w:val="2005 г"/>
        </w:smartTagPr>
        <w:r>
          <w:t>2005 г</w:t>
        </w:r>
      </w:smartTag>
      <w:r>
        <w:t xml:space="preserve">., а в </w:t>
      </w:r>
      <w:smartTag w:uri="urn:schemas-microsoft-com:office:smarttags" w:element="metricconverter">
        <w:smartTagPr>
          <w:attr w:name="ProductID" w:val="2007 г"/>
        </w:smartTagPr>
        <w:r>
          <w:t>2007 г</w:t>
        </w:r>
      </w:smartTag>
      <w:r>
        <w:t xml:space="preserve">. это уменьшение составило 2 619 тыс. руб. по отношению к </w:t>
      </w:r>
      <w:smartTag w:uri="urn:schemas-microsoft-com:office:smarttags" w:element="metricconverter">
        <w:smartTagPr>
          <w:attr w:name="ProductID" w:val="2006 г"/>
        </w:smartTagPr>
        <w:r>
          <w:t>2006 г</w:t>
        </w:r>
      </w:smartTag>
      <w:r>
        <w:t>.</w:t>
      </w:r>
    </w:p>
    <w:p w:rsidR="009F7893" w:rsidRDefault="009F7893" w:rsidP="009F7893">
      <w:pPr>
        <w:spacing w:line="360" w:lineRule="auto"/>
        <w:ind w:firstLine="540"/>
        <w:jc w:val="both"/>
      </w:pPr>
      <w:r>
        <w:t xml:space="preserve">Так же, изучая динамику показателей представленных в таблице 1, можно увидеть и увеличение некоторых из них. Одним из отрицательных моментов является увеличение затрат на 1 руб. оказанных услуг. В </w:t>
      </w:r>
      <w:smartTag w:uri="urn:schemas-microsoft-com:office:smarttags" w:element="metricconverter">
        <w:smartTagPr>
          <w:attr w:name="ProductID" w:val="2007 г"/>
        </w:smartTagPr>
        <w:r>
          <w:t>2007 г</w:t>
        </w:r>
      </w:smartTag>
      <w:r>
        <w:t xml:space="preserve">. это увеличение составило 2 % по сравнению с </w:t>
      </w:r>
      <w:smartTag w:uri="urn:schemas-microsoft-com:office:smarttags" w:element="metricconverter">
        <w:smartTagPr>
          <w:attr w:name="ProductID" w:val="2005 г"/>
        </w:smartTagPr>
        <w:r>
          <w:t>2005 г</w:t>
        </w:r>
      </w:smartTag>
      <w:r>
        <w:t xml:space="preserve">. Фонд оплаты труда возрос в </w:t>
      </w:r>
      <w:smartTag w:uri="urn:schemas-microsoft-com:office:smarttags" w:element="metricconverter">
        <w:smartTagPr>
          <w:attr w:name="ProductID" w:val="2006 г"/>
        </w:smartTagPr>
        <w:r>
          <w:t>2006 г</w:t>
        </w:r>
      </w:smartTag>
      <w:r>
        <w:t xml:space="preserve">. на 10 236 тыс. руб. по отношению к </w:t>
      </w:r>
      <w:smartTag w:uri="urn:schemas-microsoft-com:office:smarttags" w:element="metricconverter">
        <w:smartTagPr>
          <w:attr w:name="ProductID" w:val="2005 г"/>
        </w:smartTagPr>
        <w:r>
          <w:t>2005 г</w:t>
        </w:r>
      </w:smartTag>
      <w:r>
        <w:t xml:space="preserve">., но в </w:t>
      </w:r>
      <w:smartTag w:uri="urn:schemas-microsoft-com:office:smarttags" w:element="metricconverter">
        <w:smartTagPr>
          <w:attr w:name="ProductID" w:val="2007 г"/>
        </w:smartTagPr>
        <w:r>
          <w:t>2007 г</w:t>
        </w:r>
      </w:smartTag>
      <w:r>
        <w:t xml:space="preserve">. изменение носит отрицательный характер – произошло сокращение фонда на 2 237 тыс. руб. по сравнению с </w:t>
      </w:r>
      <w:smartTag w:uri="urn:schemas-microsoft-com:office:smarttags" w:element="metricconverter">
        <w:smartTagPr>
          <w:attr w:name="ProductID" w:val="2006 г"/>
        </w:smartTagPr>
        <w:r>
          <w:t>2006 г</w:t>
        </w:r>
      </w:smartTag>
      <w:r>
        <w:t xml:space="preserve">., что составило 83 936 тыс. руб. Среднегодовая заработная плата также подверглась увеличению с 111,35 тыс. руб. в </w:t>
      </w:r>
      <w:smartTag w:uri="urn:schemas-microsoft-com:office:smarttags" w:element="metricconverter">
        <w:smartTagPr>
          <w:attr w:name="ProductID" w:val="2005 г"/>
        </w:smartTagPr>
        <w:r>
          <w:t>2005 г</w:t>
        </w:r>
      </w:smartTag>
      <w:r>
        <w:t xml:space="preserve">. до 124,53 тыс. руб. – в </w:t>
      </w:r>
      <w:smartTag w:uri="urn:schemas-microsoft-com:office:smarttags" w:element="metricconverter">
        <w:smartTagPr>
          <w:attr w:name="ProductID" w:val="2006 г"/>
        </w:smartTagPr>
        <w:r>
          <w:t>2006 г</w:t>
        </w:r>
      </w:smartTag>
      <w:r>
        <w:t xml:space="preserve">., и до 134,95 тыс. руб. – в </w:t>
      </w:r>
      <w:smartTag w:uri="urn:schemas-microsoft-com:office:smarttags" w:element="metricconverter">
        <w:smartTagPr>
          <w:attr w:name="ProductID" w:val="2007 г"/>
        </w:smartTagPr>
        <w:r>
          <w:t>2007 г</w:t>
        </w:r>
      </w:smartTag>
      <w:r>
        <w:t xml:space="preserve">. Прибыль до налогообложения увеличивается в </w:t>
      </w:r>
      <w:smartTag w:uri="urn:schemas-microsoft-com:office:smarttags" w:element="metricconverter">
        <w:smartTagPr>
          <w:attr w:name="ProductID" w:val="2007 г"/>
        </w:smartTagPr>
        <w:r>
          <w:t>2007 г</w:t>
        </w:r>
      </w:smartTag>
      <w:r>
        <w:t xml:space="preserve">. в 5,5 раз по сравнению с </w:t>
      </w:r>
      <w:smartTag w:uri="urn:schemas-microsoft-com:office:smarttags" w:element="metricconverter">
        <w:smartTagPr>
          <w:attr w:name="ProductID" w:val="2005 г"/>
        </w:smartTagPr>
        <w:r>
          <w:t>2005 г</w:t>
        </w:r>
      </w:smartTag>
      <w:r>
        <w:t xml:space="preserve">., и составила 12 843 тыс. руб. это на 7 % больше чем в </w:t>
      </w:r>
      <w:smartTag w:uri="urn:schemas-microsoft-com:office:smarttags" w:element="metricconverter">
        <w:smartTagPr>
          <w:attr w:name="ProductID" w:val="2006 г"/>
        </w:smartTagPr>
        <w:r>
          <w:t>2006 г</w:t>
        </w:r>
      </w:smartTag>
      <w:r>
        <w:t>.</w:t>
      </w:r>
    </w:p>
    <w:p w:rsidR="009F7893" w:rsidRDefault="009F7893" w:rsidP="009F7893">
      <w:pPr>
        <w:spacing w:line="360" w:lineRule="auto"/>
        <w:ind w:firstLine="540"/>
        <w:jc w:val="both"/>
      </w:pPr>
      <w:r>
        <w:t xml:space="preserve">По результатам анализа основных экономических показателей деятельности ОАО «Астраханьгазсервис» можно сделать вывод об отрицательных результатах его функционирования, то есть о снижении производства, о чем говорит снижение объема оказанных услуг в </w:t>
      </w:r>
      <w:smartTag w:uri="urn:schemas-microsoft-com:office:smarttags" w:element="metricconverter">
        <w:smartTagPr>
          <w:attr w:name="ProductID" w:val="2006 г"/>
        </w:smartTagPr>
        <w:r>
          <w:t>2006 г</w:t>
        </w:r>
      </w:smartTag>
      <w:r>
        <w:t xml:space="preserve">. – на 13 325 тыс. руб. по сравнению с </w:t>
      </w:r>
      <w:smartTag w:uri="urn:schemas-microsoft-com:office:smarttags" w:element="metricconverter">
        <w:smartTagPr>
          <w:attr w:name="ProductID" w:val="2005 г"/>
        </w:smartTagPr>
        <w:r>
          <w:t>2005 г</w:t>
        </w:r>
      </w:smartTag>
      <w:r>
        <w:t xml:space="preserve">. Или на 4,5 % и в </w:t>
      </w:r>
      <w:smartTag w:uri="urn:schemas-microsoft-com:office:smarttags" w:element="metricconverter">
        <w:smartTagPr>
          <w:attr w:name="ProductID" w:val="2007 г"/>
        </w:smartTagPr>
        <w:r>
          <w:t>2007 г</w:t>
        </w:r>
      </w:smartTag>
      <w:r>
        <w:t>. – на 151 003 тыс. руб. или на 53 %.  Такое изменение объема услуг (</w:t>
      </w:r>
      <w:r>
        <w:rPr>
          <w:lang w:val="en-US"/>
        </w:rPr>
        <w:t>V</w:t>
      </w:r>
      <w:r>
        <w:t>у) произошло за счет влияния изменений среднесписочной численности ППП (Чппп) и среднегодовой выработки 1 работника ППП (</w:t>
      </w:r>
      <w:r w:rsidRPr="00372402">
        <w:rPr>
          <w:lang w:val="en-US"/>
        </w:rPr>
        <w:t>W</w:t>
      </w:r>
      <w:r w:rsidRPr="00372402">
        <w:t>год</w:t>
      </w:r>
      <w:r>
        <w:t>), что можно представить в виде следующей факторной модели:</w:t>
      </w:r>
    </w:p>
    <w:p w:rsidR="009F7893" w:rsidRDefault="009F7893" w:rsidP="009F7893">
      <w:pPr>
        <w:spacing w:line="360" w:lineRule="auto"/>
        <w:ind w:firstLine="540"/>
        <w:jc w:val="both"/>
      </w:pPr>
      <w:r>
        <w:rPr>
          <w:lang w:val="en-US"/>
        </w:rPr>
        <w:t>V</w:t>
      </w:r>
      <w:r>
        <w:t>у=</w:t>
      </w:r>
      <w:r w:rsidRPr="00747E5E">
        <w:t xml:space="preserve"> </w:t>
      </w:r>
      <w:r>
        <w:t>Чппп*</w:t>
      </w:r>
      <w:r w:rsidRPr="00747E5E">
        <w:t xml:space="preserve"> </w:t>
      </w:r>
      <w:r w:rsidRPr="00372402">
        <w:rPr>
          <w:lang w:val="en-US"/>
        </w:rPr>
        <w:t>W</w:t>
      </w:r>
      <w:r w:rsidRPr="00372402">
        <w:t>год</w:t>
      </w:r>
      <w:r>
        <w:t xml:space="preserve">   (1)</w:t>
      </w:r>
    </w:p>
    <w:p w:rsidR="009F7893" w:rsidRDefault="009F7893" w:rsidP="009F7893">
      <w:pPr>
        <w:spacing w:line="360" w:lineRule="auto"/>
        <w:ind w:firstLine="540"/>
        <w:jc w:val="both"/>
      </w:pPr>
      <w:r>
        <w:t xml:space="preserve">С помощью способа цепной подстановки выявим количественное влияние изменений среднесписочной численности ППП и среднегодовой выработки на изменение объема оказанных услуг в </w:t>
      </w:r>
      <w:smartTag w:uri="urn:schemas-microsoft-com:office:smarttags" w:element="metricconverter">
        <w:smartTagPr>
          <w:attr w:name="ProductID" w:val="2006 г"/>
        </w:smartTagPr>
        <w:r>
          <w:t>2006 г</w:t>
        </w:r>
      </w:smartTag>
      <w:r>
        <w:t xml:space="preserve">. По сравнению с </w:t>
      </w:r>
      <w:smartTag w:uri="urn:schemas-microsoft-com:office:smarttags" w:element="metricconverter">
        <w:smartTagPr>
          <w:attr w:name="ProductID" w:val="2005 г"/>
        </w:smartTagPr>
        <w:r>
          <w:t>2005 г</w:t>
        </w:r>
      </w:smartTag>
      <w:r>
        <w:t>.:</w:t>
      </w:r>
    </w:p>
    <w:p w:rsidR="009F7893" w:rsidRDefault="009F7893" w:rsidP="009F7893">
      <w:pPr>
        <w:spacing w:line="360" w:lineRule="auto"/>
        <w:ind w:firstLine="540"/>
        <w:jc w:val="both"/>
      </w:pPr>
      <w:r>
        <w:rPr>
          <w:lang w:val="en-US"/>
        </w:rPr>
        <w:t>V</w:t>
      </w:r>
      <w:r>
        <w:t>у</w:t>
      </w:r>
      <w:r w:rsidRPr="00E90763">
        <w:rPr>
          <w:vertAlign w:val="subscript"/>
        </w:rPr>
        <w:t>05</w:t>
      </w:r>
      <w:r>
        <w:t xml:space="preserve"> =</w:t>
      </w:r>
      <w:r w:rsidRPr="00747E5E">
        <w:t xml:space="preserve"> </w:t>
      </w:r>
      <w:r>
        <w:t>Чппп</w:t>
      </w:r>
      <w:r w:rsidRPr="00E90763">
        <w:rPr>
          <w:vertAlign w:val="subscript"/>
        </w:rPr>
        <w:t>05</w:t>
      </w:r>
      <w:r>
        <w:t xml:space="preserve"> х</w:t>
      </w:r>
      <w:r w:rsidRPr="00747E5E">
        <w:t xml:space="preserve"> </w:t>
      </w:r>
      <w:r w:rsidRPr="00372402">
        <w:rPr>
          <w:lang w:val="en-US"/>
        </w:rPr>
        <w:t>W</w:t>
      </w:r>
      <w:r w:rsidRPr="00372402">
        <w:t>год</w:t>
      </w:r>
      <w:r w:rsidRPr="00E90763">
        <w:rPr>
          <w:vertAlign w:val="subscript"/>
        </w:rPr>
        <w:t>05</w:t>
      </w:r>
      <w:r>
        <w:t xml:space="preserve"> = 682 х 439,12 = 299 479,84 тыс. руб.</w:t>
      </w:r>
    </w:p>
    <w:p w:rsidR="009F7893" w:rsidRDefault="009F7893" w:rsidP="009F7893">
      <w:pPr>
        <w:spacing w:line="360" w:lineRule="auto"/>
        <w:ind w:firstLine="540"/>
        <w:jc w:val="both"/>
      </w:pPr>
      <w:r>
        <w:rPr>
          <w:lang w:val="en-US"/>
        </w:rPr>
        <w:t>V</w:t>
      </w:r>
      <w:r>
        <w:t>у(Чппп)</w:t>
      </w:r>
      <w:r w:rsidRPr="00E90763">
        <w:rPr>
          <w:vertAlign w:val="subscript"/>
        </w:rPr>
        <w:t xml:space="preserve">05,06 </w:t>
      </w:r>
      <w:r>
        <w:t>= Чппп</w:t>
      </w:r>
      <w:r w:rsidRPr="00E90763">
        <w:rPr>
          <w:vertAlign w:val="subscript"/>
        </w:rPr>
        <w:t>06</w:t>
      </w:r>
      <w:r>
        <w:t xml:space="preserve"> х </w:t>
      </w:r>
      <w:r w:rsidRPr="00372402">
        <w:rPr>
          <w:lang w:val="en-US"/>
        </w:rPr>
        <w:t>W</w:t>
      </w:r>
      <w:r w:rsidRPr="00372402">
        <w:t>год</w:t>
      </w:r>
      <w:r w:rsidRPr="00E90763">
        <w:rPr>
          <w:vertAlign w:val="subscript"/>
        </w:rPr>
        <w:t>05</w:t>
      </w:r>
      <w:r>
        <w:t xml:space="preserve"> = 692 х 439,12 = 303 871,04 тыс. руб.</w:t>
      </w:r>
    </w:p>
    <w:p w:rsidR="009F7893" w:rsidRDefault="009F7893" w:rsidP="009F7893">
      <w:pPr>
        <w:spacing w:line="360" w:lineRule="auto"/>
        <w:ind w:firstLine="540"/>
        <w:jc w:val="both"/>
      </w:pPr>
      <w:r>
        <w:rPr>
          <w:lang w:val="en-US"/>
        </w:rPr>
        <w:t>V</w:t>
      </w:r>
      <w:r>
        <w:t>у(Ср.выр.)</w:t>
      </w:r>
      <w:r w:rsidRPr="00E90763">
        <w:rPr>
          <w:vertAlign w:val="subscript"/>
        </w:rPr>
        <w:t xml:space="preserve">05,06 </w:t>
      </w:r>
      <w:r>
        <w:t>= Чппп</w:t>
      </w:r>
      <w:r w:rsidRPr="00E90763">
        <w:rPr>
          <w:vertAlign w:val="subscript"/>
        </w:rPr>
        <w:t>06</w:t>
      </w:r>
      <w:r>
        <w:t xml:space="preserve"> х </w:t>
      </w:r>
      <w:r w:rsidRPr="00372402">
        <w:rPr>
          <w:lang w:val="en-US"/>
        </w:rPr>
        <w:t>W</w:t>
      </w:r>
      <w:r w:rsidRPr="00372402">
        <w:t>год</w:t>
      </w:r>
      <w:r w:rsidRPr="00E90763">
        <w:rPr>
          <w:vertAlign w:val="subscript"/>
        </w:rPr>
        <w:t>06</w:t>
      </w:r>
      <w:r>
        <w:t xml:space="preserve"> = 692 х 413,52 = 286 155,84 тыс. руб.</w:t>
      </w:r>
    </w:p>
    <w:p w:rsidR="009F7893" w:rsidRDefault="009F7893" w:rsidP="009F7893">
      <w:pPr>
        <w:spacing w:line="360" w:lineRule="auto"/>
        <w:ind w:firstLine="540"/>
        <w:jc w:val="both"/>
      </w:pPr>
      <w:r>
        <w:t xml:space="preserve">Изменение объема работ в </w:t>
      </w:r>
      <w:smartTag w:uri="urn:schemas-microsoft-com:office:smarttags" w:element="metricconverter">
        <w:smartTagPr>
          <w:attr w:name="ProductID" w:val="2006 г"/>
        </w:smartTagPr>
        <w:r>
          <w:t>2006 г</w:t>
        </w:r>
      </w:smartTag>
      <w:r>
        <w:t xml:space="preserve">. по сравнению с </w:t>
      </w:r>
      <w:smartTag w:uri="urn:schemas-microsoft-com:office:smarttags" w:element="metricconverter">
        <w:smartTagPr>
          <w:attr w:name="ProductID" w:val="2005 г"/>
        </w:smartTagPr>
        <w:r>
          <w:t>2005 г</w:t>
        </w:r>
      </w:smartTag>
      <w:r>
        <w:t>. За счет влияния среднесписочной численности:</w:t>
      </w:r>
    </w:p>
    <w:p w:rsidR="009F7893" w:rsidRDefault="009F7893" w:rsidP="009F7893">
      <w:pPr>
        <w:spacing w:line="360" w:lineRule="auto"/>
        <w:ind w:firstLine="540"/>
        <w:jc w:val="both"/>
      </w:pPr>
      <w:r>
        <w:t>∆</w:t>
      </w:r>
      <w:r>
        <w:rPr>
          <w:lang w:val="en-US"/>
        </w:rPr>
        <w:t>V</w:t>
      </w:r>
      <w:r>
        <w:t>у(Чппп)</w:t>
      </w:r>
      <w:r w:rsidRPr="00E90763">
        <w:rPr>
          <w:vertAlign w:val="subscript"/>
        </w:rPr>
        <w:t xml:space="preserve"> </w:t>
      </w:r>
      <w:r>
        <w:t xml:space="preserve">= </w:t>
      </w:r>
      <w:r>
        <w:rPr>
          <w:lang w:val="en-US"/>
        </w:rPr>
        <w:t>V</w:t>
      </w:r>
      <w:r>
        <w:t>у(Чппп)</w:t>
      </w:r>
      <w:r w:rsidRPr="00E90763">
        <w:rPr>
          <w:vertAlign w:val="subscript"/>
        </w:rPr>
        <w:t xml:space="preserve"> </w:t>
      </w:r>
      <w:r>
        <w:t xml:space="preserve">– </w:t>
      </w:r>
      <w:r>
        <w:rPr>
          <w:lang w:val="en-US"/>
        </w:rPr>
        <w:t>V</w:t>
      </w:r>
      <w:r>
        <w:t>у   (2)</w:t>
      </w:r>
    </w:p>
    <w:p w:rsidR="009F7893" w:rsidRDefault="009F7893" w:rsidP="009F7893">
      <w:pPr>
        <w:spacing w:line="360" w:lineRule="auto"/>
        <w:ind w:firstLine="540"/>
        <w:jc w:val="both"/>
      </w:pPr>
      <w:r>
        <w:t>∆</w:t>
      </w:r>
      <w:r>
        <w:rPr>
          <w:lang w:val="en-US"/>
        </w:rPr>
        <w:t>V</w:t>
      </w:r>
      <w:r>
        <w:t>у(Чппп)</w:t>
      </w:r>
      <w:r w:rsidRPr="00E90763">
        <w:rPr>
          <w:vertAlign w:val="subscript"/>
        </w:rPr>
        <w:t xml:space="preserve">05,06 </w:t>
      </w:r>
      <w:r>
        <w:t xml:space="preserve">= </w:t>
      </w:r>
      <w:r>
        <w:rPr>
          <w:lang w:val="en-US"/>
        </w:rPr>
        <w:t>V</w:t>
      </w:r>
      <w:r>
        <w:t>у(Чппп)</w:t>
      </w:r>
      <w:r w:rsidRPr="00E90763">
        <w:rPr>
          <w:vertAlign w:val="subscript"/>
        </w:rPr>
        <w:t xml:space="preserve">05,06 </w:t>
      </w:r>
      <w:r>
        <w:t xml:space="preserve">- </w:t>
      </w:r>
      <w:r>
        <w:rPr>
          <w:lang w:val="en-US"/>
        </w:rPr>
        <w:t>V</w:t>
      </w:r>
      <w:r>
        <w:t>у</w:t>
      </w:r>
      <w:r w:rsidRPr="00E90763">
        <w:rPr>
          <w:vertAlign w:val="subscript"/>
        </w:rPr>
        <w:t>05</w:t>
      </w:r>
      <w:r>
        <w:t xml:space="preserve"> = 303 871,04 - 299 479,84 = + 4 391,20 тыс. руб.</w:t>
      </w:r>
    </w:p>
    <w:p w:rsidR="009F7893" w:rsidRDefault="009F7893" w:rsidP="009F7893">
      <w:pPr>
        <w:spacing w:line="360" w:lineRule="auto"/>
        <w:ind w:firstLine="540"/>
        <w:jc w:val="both"/>
      </w:pPr>
      <w:r>
        <w:t xml:space="preserve">Изменение объема работ в </w:t>
      </w:r>
      <w:smartTag w:uri="urn:schemas-microsoft-com:office:smarttags" w:element="metricconverter">
        <w:smartTagPr>
          <w:attr w:name="ProductID" w:val="2005 г"/>
        </w:smartTagPr>
        <w:r>
          <w:t>2005 г</w:t>
        </w:r>
      </w:smartTag>
      <w:r>
        <w:t xml:space="preserve">. по сравнению с </w:t>
      </w:r>
      <w:smartTag w:uri="urn:schemas-microsoft-com:office:smarttags" w:element="metricconverter">
        <w:smartTagPr>
          <w:attr w:name="ProductID" w:val="2006 г"/>
        </w:smartTagPr>
        <w:r>
          <w:t>2006 г</w:t>
        </w:r>
      </w:smartTag>
      <w:r>
        <w:t>. за счет влияния изменения среднегодовой выработки 1 работника ППП:</w:t>
      </w:r>
    </w:p>
    <w:p w:rsidR="009F7893" w:rsidRDefault="009F7893" w:rsidP="009F7893">
      <w:pPr>
        <w:spacing w:line="360" w:lineRule="auto"/>
        <w:ind w:firstLine="540"/>
        <w:jc w:val="both"/>
      </w:pPr>
      <w:r>
        <w:t>∆</w:t>
      </w:r>
      <w:r>
        <w:rPr>
          <w:lang w:val="en-US"/>
        </w:rPr>
        <w:t>V</w:t>
      </w:r>
      <w:r>
        <w:t>у(</w:t>
      </w:r>
      <w:r w:rsidRPr="00372402">
        <w:rPr>
          <w:lang w:val="en-US"/>
        </w:rPr>
        <w:t>W</w:t>
      </w:r>
      <w:r w:rsidRPr="00372402">
        <w:t>год</w:t>
      </w:r>
      <w:r>
        <w:t>)</w:t>
      </w:r>
      <w:r w:rsidRPr="00153BBF">
        <w:rPr>
          <w:vertAlign w:val="subscript"/>
        </w:rPr>
        <w:t xml:space="preserve">05,06 </w:t>
      </w:r>
      <w:r>
        <w:t xml:space="preserve">= </w:t>
      </w:r>
      <w:r>
        <w:rPr>
          <w:lang w:val="en-US"/>
        </w:rPr>
        <w:t>V</w:t>
      </w:r>
      <w:r>
        <w:t>у(</w:t>
      </w:r>
      <w:r w:rsidRPr="00372402">
        <w:rPr>
          <w:lang w:val="en-US"/>
        </w:rPr>
        <w:t>W</w:t>
      </w:r>
      <w:r w:rsidRPr="00372402">
        <w:t>год</w:t>
      </w:r>
      <w:r>
        <w:t>)</w:t>
      </w:r>
      <w:r w:rsidRPr="00153BBF">
        <w:rPr>
          <w:vertAlign w:val="subscript"/>
        </w:rPr>
        <w:t xml:space="preserve">05,06 </w:t>
      </w:r>
      <w:r>
        <w:t xml:space="preserve">- </w:t>
      </w:r>
      <w:r>
        <w:rPr>
          <w:lang w:val="en-US"/>
        </w:rPr>
        <w:t>V</w:t>
      </w:r>
      <w:r>
        <w:t>у(Чппп)</w:t>
      </w:r>
      <w:r w:rsidRPr="00153BBF">
        <w:rPr>
          <w:vertAlign w:val="subscript"/>
        </w:rPr>
        <w:t xml:space="preserve">05,06 </w:t>
      </w:r>
      <w:r>
        <w:t>= 286 155,84 - 303 871,04 =</w:t>
      </w:r>
    </w:p>
    <w:p w:rsidR="009F7893" w:rsidRPr="00133C32" w:rsidRDefault="009F7893" w:rsidP="009F7893">
      <w:pPr>
        <w:spacing w:line="360" w:lineRule="auto"/>
        <w:ind w:firstLine="540"/>
        <w:jc w:val="both"/>
      </w:pPr>
      <w:r>
        <w:t>= - 17 715,20 тыс. руб.</w:t>
      </w:r>
    </w:p>
    <w:p w:rsidR="009F7893" w:rsidRPr="005D54F4" w:rsidRDefault="009F7893" w:rsidP="009F7893">
      <w:pPr>
        <w:shd w:val="clear" w:color="auto" w:fill="FFFFFF"/>
        <w:autoSpaceDE w:val="0"/>
        <w:autoSpaceDN w:val="0"/>
        <w:adjustRightInd w:val="0"/>
        <w:spacing w:line="360" w:lineRule="auto"/>
        <w:ind w:firstLine="540"/>
        <w:jc w:val="both"/>
      </w:pPr>
      <w:r w:rsidRPr="005D54F4">
        <w:rPr>
          <w:color w:val="000000"/>
        </w:rPr>
        <w:t>Совок</w:t>
      </w:r>
      <w:r>
        <w:rPr>
          <w:color w:val="000000"/>
        </w:rPr>
        <w:t>упное влияние факторов на объем</w:t>
      </w:r>
      <w:r w:rsidRPr="005D54F4">
        <w:rPr>
          <w:color w:val="000000"/>
        </w:rPr>
        <w:t xml:space="preserve"> </w:t>
      </w:r>
      <w:r>
        <w:rPr>
          <w:color w:val="000000"/>
        </w:rPr>
        <w:t>работ</w:t>
      </w:r>
      <w:r w:rsidRPr="005D54F4">
        <w:rPr>
          <w:color w:val="000000"/>
        </w:rPr>
        <w:t xml:space="preserve"> составит:</w:t>
      </w:r>
    </w:p>
    <w:p w:rsidR="009F7893" w:rsidRDefault="009F7893" w:rsidP="009F7893">
      <w:pPr>
        <w:shd w:val="clear" w:color="auto" w:fill="FFFFFF"/>
        <w:autoSpaceDE w:val="0"/>
        <w:autoSpaceDN w:val="0"/>
        <w:adjustRightInd w:val="0"/>
        <w:spacing w:line="360" w:lineRule="auto"/>
        <w:ind w:firstLine="540"/>
        <w:jc w:val="both"/>
      </w:pPr>
      <w:r>
        <w:t>∆</w:t>
      </w:r>
      <w:r>
        <w:rPr>
          <w:lang w:val="en-US"/>
        </w:rPr>
        <w:t>V</w:t>
      </w:r>
      <w:r>
        <w:t>у(Чппп) + ∆</w:t>
      </w:r>
      <w:r>
        <w:rPr>
          <w:lang w:val="en-US"/>
        </w:rPr>
        <w:t>V</w:t>
      </w:r>
      <w:r>
        <w:t>у(</w:t>
      </w:r>
      <w:r w:rsidRPr="00372402">
        <w:rPr>
          <w:lang w:val="en-US"/>
        </w:rPr>
        <w:t>W</w:t>
      </w:r>
      <w:r w:rsidRPr="00372402">
        <w:t>год</w:t>
      </w:r>
      <w:r>
        <w:t>) = 4 391,20 - 17 715,20 = - 13 324 тыс. руб.</w:t>
      </w:r>
    </w:p>
    <w:p w:rsidR="009F7893" w:rsidRDefault="009F7893" w:rsidP="009F7893">
      <w:pPr>
        <w:shd w:val="clear" w:color="auto" w:fill="FFFFFF"/>
        <w:autoSpaceDE w:val="0"/>
        <w:autoSpaceDN w:val="0"/>
        <w:adjustRightInd w:val="0"/>
        <w:spacing w:line="360" w:lineRule="auto"/>
        <w:ind w:firstLine="540"/>
        <w:jc w:val="both"/>
      </w:pPr>
      <w:r>
        <w:t xml:space="preserve">Или </w:t>
      </w:r>
      <w:r>
        <w:rPr>
          <w:lang w:val="en-US"/>
        </w:rPr>
        <w:t>V</w:t>
      </w:r>
      <w:r>
        <w:t>у(Ср.выр.)</w:t>
      </w:r>
      <w:r w:rsidRPr="00153BBF">
        <w:rPr>
          <w:vertAlign w:val="subscript"/>
        </w:rPr>
        <w:t>06</w:t>
      </w:r>
      <w:r>
        <w:t xml:space="preserve"> - </w:t>
      </w:r>
      <w:r>
        <w:rPr>
          <w:lang w:val="en-US"/>
        </w:rPr>
        <w:t>V</w:t>
      </w:r>
      <w:r>
        <w:t>у(Ср.выр.)</w:t>
      </w:r>
      <w:r w:rsidRPr="00153BBF">
        <w:rPr>
          <w:vertAlign w:val="subscript"/>
        </w:rPr>
        <w:t>05</w:t>
      </w:r>
      <w:r>
        <w:t xml:space="preserve"> = 286 155,84 - 299 479,84 = - 13 324 тыс. руб.</w:t>
      </w:r>
    </w:p>
    <w:p w:rsidR="009F7893" w:rsidRDefault="009F7893" w:rsidP="009F7893">
      <w:pPr>
        <w:shd w:val="clear" w:color="auto" w:fill="FFFFFF"/>
        <w:autoSpaceDE w:val="0"/>
        <w:autoSpaceDN w:val="0"/>
        <w:adjustRightInd w:val="0"/>
        <w:spacing w:line="360" w:lineRule="auto"/>
        <w:ind w:firstLine="540"/>
        <w:jc w:val="both"/>
      </w:pPr>
      <w:r>
        <w:t xml:space="preserve">В </w:t>
      </w:r>
      <w:smartTag w:uri="urn:schemas-microsoft-com:office:smarttags" w:element="metricconverter">
        <w:smartTagPr>
          <w:attr w:name="ProductID" w:val="2007 г"/>
        </w:smartTagPr>
        <w:r>
          <w:t>2007 г</w:t>
        </w:r>
      </w:smartTag>
      <w:r>
        <w:t xml:space="preserve">. По сравнению с </w:t>
      </w:r>
      <w:smartTag w:uri="urn:schemas-microsoft-com:office:smarttags" w:element="metricconverter">
        <w:smartTagPr>
          <w:attr w:name="ProductID" w:val="2006 г"/>
        </w:smartTagPr>
        <w:r>
          <w:t>2006 г</w:t>
        </w:r>
      </w:smartTag>
      <w:r>
        <w:t>. Изменение объема услуг выглядит следующим способом (с использованием метода цепных подстановок):</w:t>
      </w:r>
    </w:p>
    <w:p w:rsidR="009F7893" w:rsidRDefault="009F7893" w:rsidP="009F7893">
      <w:pPr>
        <w:spacing w:line="360" w:lineRule="auto"/>
        <w:ind w:firstLine="540"/>
        <w:jc w:val="both"/>
      </w:pPr>
      <w:r>
        <w:rPr>
          <w:lang w:val="en-US"/>
        </w:rPr>
        <w:t>V</w:t>
      </w:r>
      <w:r>
        <w:t>у</w:t>
      </w:r>
      <w:r w:rsidRPr="00153BBF">
        <w:rPr>
          <w:vertAlign w:val="subscript"/>
        </w:rPr>
        <w:t>06</w:t>
      </w:r>
      <w:r>
        <w:t xml:space="preserve"> =</w:t>
      </w:r>
      <w:r w:rsidRPr="00747E5E">
        <w:t xml:space="preserve"> </w:t>
      </w:r>
      <w:r>
        <w:t>Чппп</w:t>
      </w:r>
      <w:r w:rsidRPr="00153BBF">
        <w:rPr>
          <w:vertAlign w:val="subscript"/>
        </w:rPr>
        <w:t>06</w:t>
      </w:r>
      <w:r>
        <w:t xml:space="preserve"> х</w:t>
      </w:r>
      <w:r w:rsidRPr="00747E5E">
        <w:t xml:space="preserve"> </w:t>
      </w:r>
      <w:r w:rsidRPr="00372402">
        <w:rPr>
          <w:lang w:val="en-US"/>
        </w:rPr>
        <w:t>W</w:t>
      </w:r>
      <w:r w:rsidRPr="00372402">
        <w:t>год</w:t>
      </w:r>
      <w:r w:rsidRPr="00153BBF">
        <w:rPr>
          <w:vertAlign w:val="subscript"/>
        </w:rPr>
        <w:t>06</w:t>
      </w:r>
      <w:r>
        <w:t xml:space="preserve"> = 692 х 413,52 = 286 155,84 тыс. руб.</w:t>
      </w:r>
    </w:p>
    <w:p w:rsidR="009F7893" w:rsidRDefault="009F7893" w:rsidP="009F7893">
      <w:pPr>
        <w:spacing w:line="360" w:lineRule="auto"/>
        <w:ind w:firstLine="540"/>
        <w:jc w:val="both"/>
      </w:pPr>
      <w:r>
        <w:rPr>
          <w:lang w:val="en-US"/>
        </w:rPr>
        <w:t>V</w:t>
      </w:r>
      <w:r>
        <w:t>у(Чппп)</w:t>
      </w:r>
      <w:r w:rsidRPr="00BC2B20">
        <w:rPr>
          <w:vertAlign w:val="subscript"/>
        </w:rPr>
        <w:t>06,07</w:t>
      </w:r>
      <w:r>
        <w:t xml:space="preserve"> = Чппп</w:t>
      </w:r>
      <w:r w:rsidRPr="00BC2B20">
        <w:rPr>
          <w:vertAlign w:val="subscript"/>
        </w:rPr>
        <w:t>07</w:t>
      </w:r>
      <w:r>
        <w:t xml:space="preserve"> х </w:t>
      </w:r>
      <w:r w:rsidRPr="00372402">
        <w:rPr>
          <w:lang w:val="en-US"/>
        </w:rPr>
        <w:t>W</w:t>
      </w:r>
      <w:r w:rsidRPr="00372402">
        <w:t>год</w:t>
      </w:r>
      <w:r w:rsidRPr="00BC2B20">
        <w:rPr>
          <w:vertAlign w:val="subscript"/>
        </w:rPr>
        <w:t>06</w:t>
      </w:r>
      <w:r>
        <w:t xml:space="preserve"> = 622 х 413,52 = 257 209,44 тыс. руб.</w:t>
      </w:r>
    </w:p>
    <w:p w:rsidR="009F7893" w:rsidRDefault="009F7893" w:rsidP="009F7893">
      <w:pPr>
        <w:spacing w:line="360" w:lineRule="auto"/>
        <w:ind w:firstLine="540"/>
        <w:jc w:val="both"/>
      </w:pPr>
      <w:r>
        <w:rPr>
          <w:lang w:val="en-US"/>
        </w:rPr>
        <w:t>V</w:t>
      </w:r>
      <w:r>
        <w:t>у(Ср.выр.)</w:t>
      </w:r>
      <w:r w:rsidRPr="00BC2B20">
        <w:rPr>
          <w:vertAlign w:val="subscript"/>
        </w:rPr>
        <w:t>06,07</w:t>
      </w:r>
      <w:r>
        <w:t xml:space="preserve"> = Чппп</w:t>
      </w:r>
      <w:r w:rsidRPr="00BC2B20">
        <w:rPr>
          <w:vertAlign w:val="subscript"/>
        </w:rPr>
        <w:t>07</w:t>
      </w:r>
      <w:r>
        <w:t xml:space="preserve"> х </w:t>
      </w:r>
      <w:r w:rsidRPr="00372402">
        <w:rPr>
          <w:lang w:val="en-US"/>
        </w:rPr>
        <w:t>W</w:t>
      </w:r>
      <w:r w:rsidRPr="00372402">
        <w:t>год</w:t>
      </w:r>
      <w:r w:rsidRPr="00BC2B20">
        <w:rPr>
          <w:vertAlign w:val="subscript"/>
        </w:rPr>
        <w:t>07</w:t>
      </w:r>
      <w:r>
        <w:t xml:space="preserve"> = 622 х 217,29 = 135 154,38 тыс. руб.</w:t>
      </w:r>
    </w:p>
    <w:p w:rsidR="009F7893" w:rsidRDefault="009F7893" w:rsidP="009F7893">
      <w:pPr>
        <w:spacing w:line="360" w:lineRule="auto"/>
        <w:ind w:firstLine="540"/>
        <w:jc w:val="both"/>
      </w:pPr>
      <w:r>
        <w:t xml:space="preserve">Изменение объема работ в 2007 году по сравнению с </w:t>
      </w:r>
      <w:smartTag w:uri="urn:schemas-microsoft-com:office:smarttags" w:element="metricconverter">
        <w:smartTagPr>
          <w:attr w:name="ProductID" w:val="2006 г"/>
        </w:smartTagPr>
        <w:r>
          <w:t>2006 г</w:t>
        </w:r>
      </w:smartTag>
      <w:r>
        <w:t>. За счет влияния среднесписочной численности:</w:t>
      </w:r>
    </w:p>
    <w:p w:rsidR="009F7893" w:rsidRDefault="009F7893" w:rsidP="009F7893">
      <w:pPr>
        <w:spacing w:line="360" w:lineRule="auto"/>
        <w:ind w:firstLine="540"/>
        <w:jc w:val="both"/>
      </w:pPr>
      <w:r>
        <w:t>∆</w:t>
      </w:r>
      <w:r>
        <w:rPr>
          <w:lang w:val="en-US"/>
        </w:rPr>
        <w:t>V</w:t>
      </w:r>
      <w:r>
        <w:t>у(Чппп)</w:t>
      </w:r>
      <w:r w:rsidRPr="00BC2B20">
        <w:rPr>
          <w:vertAlign w:val="subscript"/>
        </w:rPr>
        <w:t>06,07</w:t>
      </w:r>
      <w:r>
        <w:t xml:space="preserve"> = </w:t>
      </w:r>
      <w:r>
        <w:rPr>
          <w:lang w:val="en-US"/>
        </w:rPr>
        <w:t>V</w:t>
      </w:r>
      <w:r>
        <w:t>у(Чппп)</w:t>
      </w:r>
      <w:r w:rsidRPr="00BC2B20">
        <w:rPr>
          <w:vertAlign w:val="subscript"/>
        </w:rPr>
        <w:t>06,07</w:t>
      </w:r>
      <w:r>
        <w:t xml:space="preserve"> - </w:t>
      </w:r>
      <w:r>
        <w:rPr>
          <w:lang w:val="en-US"/>
        </w:rPr>
        <w:t>V</w:t>
      </w:r>
      <w:r>
        <w:t>у</w:t>
      </w:r>
      <w:r w:rsidRPr="00BC2B20">
        <w:rPr>
          <w:vertAlign w:val="subscript"/>
        </w:rPr>
        <w:t>06</w:t>
      </w:r>
      <w:r>
        <w:t xml:space="preserve"> = 257 209,44 - 286 155,84 = - 28 946,4 тыс. руб.</w:t>
      </w:r>
    </w:p>
    <w:p w:rsidR="009F7893" w:rsidRDefault="009F7893" w:rsidP="009F7893">
      <w:pPr>
        <w:spacing w:line="360" w:lineRule="auto"/>
        <w:ind w:firstLine="540"/>
        <w:jc w:val="both"/>
      </w:pPr>
      <w:r>
        <w:t xml:space="preserve">Изменение объема работ в </w:t>
      </w:r>
      <w:smartTag w:uri="urn:schemas-microsoft-com:office:smarttags" w:element="metricconverter">
        <w:smartTagPr>
          <w:attr w:name="ProductID" w:val="2006 г"/>
        </w:smartTagPr>
        <w:r>
          <w:t>2006 г</w:t>
        </w:r>
      </w:smartTag>
      <w:r>
        <w:t xml:space="preserve">. по сравнению с </w:t>
      </w:r>
      <w:smartTag w:uri="urn:schemas-microsoft-com:office:smarttags" w:element="metricconverter">
        <w:smartTagPr>
          <w:attr w:name="ProductID" w:val="2007 г"/>
        </w:smartTagPr>
        <w:r>
          <w:t>2007 г</w:t>
        </w:r>
      </w:smartTag>
      <w:r>
        <w:t>. за счет влияния изменения среднегодовой выработки 1 работника ППП:</w:t>
      </w:r>
    </w:p>
    <w:p w:rsidR="009F7893" w:rsidRDefault="009F7893" w:rsidP="009F7893">
      <w:pPr>
        <w:spacing w:line="360" w:lineRule="auto"/>
        <w:ind w:firstLine="540"/>
        <w:jc w:val="both"/>
      </w:pPr>
      <w:r>
        <w:t>∆</w:t>
      </w:r>
      <w:r>
        <w:rPr>
          <w:lang w:val="en-US"/>
        </w:rPr>
        <w:t>V</w:t>
      </w:r>
      <w:r>
        <w:t>у(</w:t>
      </w:r>
      <w:r w:rsidRPr="00372402">
        <w:rPr>
          <w:lang w:val="en-US"/>
        </w:rPr>
        <w:t>W</w:t>
      </w:r>
      <w:r w:rsidRPr="00372402">
        <w:t>год</w:t>
      </w:r>
      <w:r>
        <w:t>)</w:t>
      </w:r>
      <w:r w:rsidRPr="00BC2B20">
        <w:rPr>
          <w:vertAlign w:val="subscript"/>
        </w:rPr>
        <w:t>06,07</w:t>
      </w:r>
      <w:r>
        <w:t xml:space="preserve"> = </w:t>
      </w:r>
      <w:r>
        <w:rPr>
          <w:lang w:val="en-US"/>
        </w:rPr>
        <w:t>V</w:t>
      </w:r>
      <w:r>
        <w:t>у(</w:t>
      </w:r>
      <w:r w:rsidRPr="00372402">
        <w:rPr>
          <w:lang w:val="en-US"/>
        </w:rPr>
        <w:t>W</w:t>
      </w:r>
      <w:r w:rsidRPr="00372402">
        <w:t>год</w:t>
      </w:r>
      <w:r>
        <w:t>)</w:t>
      </w:r>
      <w:r w:rsidRPr="00BC2B20">
        <w:rPr>
          <w:vertAlign w:val="subscript"/>
        </w:rPr>
        <w:t>06,07</w:t>
      </w:r>
      <w:r>
        <w:t xml:space="preserve"> - </w:t>
      </w:r>
      <w:r>
        <w:rPr>
          <w:lang w:val="en-US"/>
        </w:rPr>
        <w:t>V</w:t>
      </w:r>
      <w:r>
        <w:t>у(Чппп)</w:t>
      </w:r>
      <w:r w:rsidRPr="00BC2B20">
        <w:rPr>
          <w:vertAlign w:val="subscript"/>
        </w:rPr>
        <w:t>06,07</w:t>
      </w:r>
      <w:r>
        <w:t xml:space="preserve"> = 135 154,38 - 257 209,44 =</w:t>
      </w:r>
    </w:p>
    <w:p w:rsidR="009F7893" w:rsidRPr="00133C32" w:rsidRDefault="009F7893" w:rsidP="009F7893">
      <w:pPr>
        <w:spacing w:line="360" w:lineRule="auto"/>
        <w:ind w:firstLine="540"/>
        <w:jc w:val="both"/>
      </w:pPr>
      <w:r>
        <w:t>= - 122 055,06 тыс. руб.</w:t>
      </w:r>
    </w:p>
    <w:p w:rsidR="009F7893" w:rsidRPr="005D54F4" w:rsidRDefault="009F7893" w:rsidP="009F7893">
      <w:pPr>
        <w:shd w:val="clear" w:color="auto" w:fill="FFFFFF"/>
        <w:autoSpaceDE w:val="0"/>
        <w:autoSpaceDN w:val="0"/>
        <w:adjustRightInd w:val="0"/>
        <w:spacing w:line="360" w:lineRule="auto"/>
        <w:ind w:firstLine="540"/>
        <w:jc w:val="both"/>
      </w:pPr>
      <w:r w:rsidRPr="005D54F4">
        <w:rPr>
          <w:color w:val="000000"/>
        </w:rPr>
        <w:t>Совок</w:t>
      </w:r>
      <w:r>
        <w:rPr>
          <w:color w:val="000000"/>
        </w:rPr>
        <w:t>упное влияние факторов на объем</w:t>
      </w:r>
      <w:r w:rsidRPr="005D54F4">
        <w:rPr>
          <w:color w:val="000000"/>
        </w:rPr>
        <w:t xml:space="preserve"> </w:t>
      </w:r>
      <w:r>
        <w:rPr>
          <w:color w:val="000000"/>
        </w:rPr>
        <w:t>работ</w:t>
      </w:r>
      <w:r w:rsidRPr="005D54F4">
        <w:rPr>
          <w:color w:val="000000"/>
        </w:rPr>
        <w:t xml:space="preserve"> составит:</w:t>
      </w:r>
    </w:p>
    <w:p w:rsidR="009F7893" w:rsidRDefault="009F7893" w:rsidP="009F7893">
      <w:pPr>
        <w:shd w:val="clear" w:color="auto" w:fill="FFFFFF"/>
        <w:autoSpaceDE w:val="0"/>
        <w:autoSpaceDN w:val="0"/>
        <w:adjustRightInd w:val="0"/>
        <w:spacing w:line="360" w:lineRule="auto"/>
        <w:ind w:firstLine="540"/>
        <w:jc w:val="both"/>
      </w:pPr>
      <w:r>
        <w:t>∆</w:t>
      </w:r>
      <w:r>
        <w:rPr>
          <w:lang w:val="en-US"/>
        </w:rPr>
        <w:t>V</w:t>
      </w:r>
      <w:r>
        <w:t>у(Чппп)</w:t>
      </w:r>
      <w:r w:rsidRPr="00FC4DA1">
        <w:rPr>
          <w:vertAlign w:val="subscript"/>
        </w:rPr>
        <w:t xml:space="preserve">06,07 </w:t>
      </w:r>
      <w:r>
        <w:t>+ ∆</w:t>
      </w:r>
      <w:r>
        <w:rPr>
          <w:lang w:val="en-US"/>
        </w:rPr>
        <w:t>V</w:t>
      </w:r>
      <w:r>
        <w:t>у(</w:t>
      </w:r>
      <w:r w:rsidRPr="00372402">
        <w:rPr>
          <w:lang w:val="en-US"/>
        </w:rPr>
        <w:t>W</w:t>
      </w:r>
      <w:r w:rsidRPr="00372402">
        <w:t>год</w:t>
      </w:r>
      <w:r>
        <w:t>)</w:t>
      </w:r>
      <w:r w:rsidRPr="00FC4DA1">
        <w:rPr>
          <w:vertAlign w:val="subscript"/>
        </w:rPr>
        <w:t xml:space="preserve">06,07 </w:t>
      </w:r>
      <w:r>
        <w:t>= - 28 946,4 - 122 055,06  = - 151 001,46 тыс. руб.</w:t>
      </w:r>
    </w:p>
    <w:p w:rsidR="009F7893" w:rsidRDefault="009F7893" w:rsidP="009F7893">
      <w:pPr>
        <w:shd w:val="clear" w:color="auto" w:fill="FFFFFF"/>
        <w:autoSpaceDE w:val="0"/>
        <w:autoSpaceDN w:val="0"/>
        <w:adjustRightInd w:val="0"/>
        <w:spacing w:line="360" w:lineRule="auto"/>
        <w:ind w:firstLine="540"/>
        <w:jc w:val="both"/>
      </w:pPr>
      <w:r>
        <w:t xml:space="preserve">Или </w:t>
      </w:r>
      <w:r>
        <w:rPr>
          <w:lang w:val="en-US"/>
        </w:rPr>
        <w:t>V</w:t>
      </w:r>
      <w:r>
        <w:t>у(Ср.выр.)</w:t>
      </w:r>
      <w:r w:rsidRPr="00FC4DA1">
        <w:rPr>
          <w:vertAlign w:val="subscript"/>
        </w:rPr>
        <w:t>07</w:t>
      </w:r>
      <w:r>
        <w:t xml:space="preserve"> - </w:t>
      </w:r>
      <w:r>
        <w:rPr>
          <w:lang w:val="en-US"/>
        </w:rPr>
        <w:t>V</w:t>
      </w:r>
      <w:r>
        <w:t>у(Ср.выр.)</w:t>
      </w:r>
      <w:r w:rsidRPr="00FC4DA1">
        <w:rPr>
          <w:vertAlign w:val="subscript"/>
        </w:rPr>
        <w:t>06</w:t>
      </w:r>
      <w:r>
        <w:t xml:space="preserve"> = 135 154,38 - 286 155,84 = - 151 001,46 тыс. руб.</w:t>
      </w:r>
    </w:p>
    <w:p w:rsidR="009F7893" w:rsidRPr="00372402" w:rsidRDefault="009F7893" w:rsidP="009F7893">
      <w:pPr>
        <w:shd w:val="clear" w:color="auto" w:fill="FFFFFF"/>
        <w:autoSpaceDE w:val="0"/>
        <w:autoSpaceDN w:val="0"/>
        <w:adjustRightInd w:val="0"/>
        <w:spacing w:line="360" w:lineRule="auto"/>
        <w:ind w:firstLine="540"/>
        <w:jc w:val="both"/>
      </w:pPr>
      <w:r w:rsidRPr="00372402">
        <w:rPr>
          <w:color w:val="000000"/>
        </w:rPr>
        <w:t xml:space="preserve">Таким образом, из проведенного факторного анализа с использованием способа цепных подстановок можно сделать вывод об уменьшении объема </w:t>
      </w:r>
      <w:r>
        <w:rPr>
          <w:color w:val="000000"/>
        </w:rPr>
        <w:t xml:space="preserve">выполненных работ в </w:t>
      </w:r>
      <w:smartTag w:uri="urn:schemas-microsoft-com:office:smarttags" w:element="metricconverter">
        <w:smartTagPr>
          <w:attr w:name="ProductID" w:val="2006 г"/>
        </w:smartTagPr>
        <w:r>
          <w:rPr>
            <w:color w:val="000000"/>
          </w:rPr>
          <w:t>2006</w:t>
        </w:r>
        <w:r w:rsidRPr="00372402">
          <w:rPr>
            <w:color w:val="000000"/>
          </w:rPr>
          <w:t xml:space="preserve"> г</w:t>
        </w:r>
      </w:smartTag>
      <w:r w:rsidRPr="00372402">
        <w:rPr>
          <w:color w:val="000000"/>
        </w:rPr>
        <w:t xml:space="preserve">. по сравнению с </w:t>
      </w:r>
      <w:smartTag w:uri="urn:schemas-microsoft-com:office:smarttags" w:element="metricconverter">
        <w:smartTagPr>
          <w:attr w:name="ProductID" w:val="2005 г"/>
        </w:smartTagPr>
        <w:r w:rsidRPr="00372402">
          <w:rPr>
            <w:color w:val="000000"/>
          </w:rPr>
          <w:t>200</w:t>
        </w:r>
        <w:r>
          <w:rPr>
            <w:color w:val="000000"/>
          </w:rPr>
          <w:t>5</w:t>
        </w:r>
        <w:r w:rsidRPr="00372402">
          <w:rPr>
            <w:color w:val="000000"/>
          </w:rPr>
          <w:t xml:space="preserve"> г</w:t>
        </w:r>
      </w:smartTag>
      <w:r w:rsidRPr="00372402">
        <w:rPr>
          <w:color w:val="000000"/>
        </w:rPr>
        <w:t xml:space="preserve">. на </w:t>
      </w:r>
      <w:r>
        <w:rPr>
          <w:color w:val="000000"/>
        </w:rPr>
        <w:t>13 325</w:t>
      </w:r>
      <w:r w:rsidRPr="00372402">
        <w:rPr>
          <w:color w:val="000000"/>
        </w:rPr>
        <w:t xml:space="preserve"> тыс. руб. В целом это является отрицательным моментом, но такое изменение произошло за счет </w:t>
      </w:r>
      <w:r>
        <w:rPr>
          <w:color w:val="000000"/>
        </w:rPr>
        <w:t xml:space="preserve">изменения </w:t>
      </w:r>
      <w:r w:rsidRPr="00372402">
        <w:rPr>
          <w:color w:val="000000"/>
        </w:rPr>
        <w:t>среднегодовой численности ППП</w:t>
      </w:r>
      <w:r>
        <w:rPr>
          <w:color w:val="000000"/>
        </w:rPr>
        <w:t xml:space="preserve"> на 10 человек</w:t>
      </w:r>
      <w:r w:rsidRPr="00372402">
        <w:rPr>
          <w:color w:val="000000"/>
        </w:rPr>
        <w:t xml:space="preserve">, что снизило объем продукции на </w:t>
      </w:r>
      <w:r>
        <w:rPr>
          <w:color w:val="000000"/>
        </w:rPr>
        <w:t xml:space="preserve">4 391,2 </w:t>
      </w:r>
      <w:r>
        <w:t>тыс.</w:t>
      </w:r>
      <w:r>
        <w:rPr>
          <w:color w:val="000000"/>
        </w:rPr>
        <w:t xml:space="preserve"> </w:t>
      </w:r>
      <w:r w:rsidRPr="00372402">
        <w:rPr>
          <w:color w:val="000000"/>
        </w:rPr>
        <w:t xml:space="preserve">руб. В то же время качество </w:t>
      </w:r>
      <w:r>
        <w:rPr>
          <w:color w:val="000000"/>
        </w:rPr>
        <w:t>ППП</w:t>
      </w:r>
      <w:r w:rsidRPr="00372402">
        <w:rPr>
          <w:color w:val="000000"/>
        </w:rPr>
        <w:t xml:space="preserve"> труда </w:t>
      </w:r>
      <w:r>
        <w:rPr>
          <w:color w:val="000000"/>
        </w:rPr>
        <w:t>снизилось</w:t>
      </w:r>
      <w:r w:rsidRPr="00C701E5">
        <w:rPr>
          <w:color w:val="000000"/>
        </w:rPr>
        <w:t>, о чем свидетельствует уменьшение среднегодовой выработки 1 работника ППП на 2</w:t>
      </w:r>
      <w:r>
        <w:rPr>
          <w:color w:val="000000"/>
        </w:rPr>
        <w:t>5</w:t>
      </w:r>
      <w:r w:rsidRPr="00C701E5">
        <w:rPr>
          <w:color w:val="000000"/>
        </w:rPr>
        <w:t>,</w:t>
      </w:r>
      <w:r>
        <w:rPr>
          <w:color w:val="000000"/>
        </w:rPr>
        <w:t>60</w:t>
      </w:r>
      <w:r w:rsidRPr="00C701E5">
        <w:rPr>
          <w:color w:val="000000"/>
        </w:rPr>
        <w:t xml:space="preserve"> тыс. руб., что отрицательно повлияло на величину объема оказанных услуг, которые </w:t>
      </w:r>
      <w:r>
        <w:rPr>
          <w:color w:val="000000"/>
        </w:rPr>
        <w:t>снизились</w:t>
      </w:r>
      <w:r w:rsidRPr="00C701E5">
        <w:rPr>
          <w:color w:val="000000"/>
        </w:rPr>
        <w:t xml:space="preserve"> на </w:t>
      </w:r>
      <w:r>
        <w:t>17 715,20 тыс. руб.</w:t>
      </w:r>
    </w:p>
    <w:p w:rsidR="009F7893" w:rsidRDefault="009F7893" w:rsidP="009F7893">
      <w:pPr>
        <w:shd w:val="clear" w:color="auto" w:fill="FFFFFF"/>
        <w:autoSpaceDE w:val="0"/>
        <w:autoSpaceDN w:val="0"/>
        <w:adjustRightInd w:val="0"/>
        <w:spacing w:line="360" w:lineRule="auto"/>
        <w:ind w:firstLine="540"/>
        <w:jc w:val="both"/>
        <w:rPr>
          <w:color w:val="000000"/>
        </w:rPr>
      </w:pPr>
      <w:r>
        <w:rPr>
          <w:color w:val="000000"/>
        </w:rPr>
        <w:t>В тоже время на предприятии зафиксировано увеличение фонда оплаты труда и уровня среднегодовой заработной платы 1 работника ППП примерно на 12 % в обоих пунктах, что позволяет сделать вывод о применении на предприятии поощрительных выплат работникам.</w:t>
      </w:r>
    </w:p>
    <w:p w:rsidR="009F7893" w:rsidRDefault="009F7893" w:rsidP="009F7893">
      <w:pPr>
        <w:shd w:val="clear" w:color="auto" w:fill="FFFFFF"/>
        <w:autoSpaceDE w:val="0"/>
        <w:autoSpaceDN w:val="0"/>
        <w:adjustRightInd w:val="0"/>
        <w:spacing w:line="360" w:lineRule="auto"/>
        <w:ind w:firstLine="540"/>
        <w:jc w:val="both"/>
        <w:rPr>
          <w:color w:val="000000"/>
        </w:rPr>
      </w:pPr>
      <w:r>
        <w:rPr>
          <w:color w:val="000000"/>
        </w:rPr>
        <w:t xml:space="preserve">В </w:t>
      </w:r>
      <w:smartTag w:uri="urn:schemas-microsoft-com:office:smarttags" w:element="metricconverter">
        <w:smartTagPr>
          <w:attr w:name="ProductID" w:val="2007 г"/>
        </w:smartTagPr>
        <w:r>
          <w:rPr>
            <w:color w:val="000000"/>
          </w:rPr>
          <w:t>2007 г</w:t>
        </w:r>
      </w:smartTag>
      <w:r>
        <w:rPr>
          <w:color w:val="000000"/>
        </w:rPr>
        <w:t xml:space="preserve">. по сравнению с </w:t>
      </w:r>
      <w:smartTag w:uri="urn:schemas-microsoft-com:office:smarttags" w:element="metricconverter">
        <w:smartTagPr>
          <w:attr w:name="ProductID" w:val="2006 г"/>
        </w:smartTagPr>
        <w:r>
          <w:rPr>
            <w:color w:val="000000"/>
          </w:rPr>
          <w:t>2006 г</w:t>
        </w:r>
      </w:smartTag>
      <w:r>
        <w:rPr>
          <w:color w:val="000000"/>
        </w:rPr>
        <w:t xml:space="preserve">. ситуация ухудшилась еще больше – объем оказанных услуг сократился на 151 003 тыс. руб., т. е. за счет снижения среднегодовой выработки 1 работника ППП на 47,5 %, что снизило объем работ на </w:t>
      </w:r>
      <w:r>
        <w:t xml:space="preserve">122 055,06 тыс. руб. Такое отрицательное изменение возможно за счет резкого сокращения среднесписочной численности ППП на 70 человек, что составило 10 %, что в свою очередь сократило объем услуг на 28 946,4 тыс. руб. В связи с этим снизился и фонд оплаты труда на 2,6 %. </w:t>
      </w:r>
    </w:p>
    <w:p w:rsidR="009F7893" w:rsidRDefault="009F7893" w:rsidP="009F7893">
      <w:pPr>
        <w:shd w:val="clear" w:color="auto" w:fill="FFFFFF"/>
        <w:autoSpaceDE w:val="0"/>
        <w:autoSpaceDN w:val="0"/>
        <w:adjustRightInd w:val="0"/>
        <w:spacing w:line="360" w:lineRule="auto"/>
        <w:ind w:firstLine="540"/>
        <w:jc w:val="both"/>
        <w:rPr>
          <w:color w:val="000000"/>
        </w:rPr>
      </w:pPr>
      <w:r>
        <w:rPr>
          <w:color w:val="000000"/>
        </w:rPr>
        <w:t xml:space="preserve">Также </w:t>
      </w:r>
      <w:r w:rsidRPr="00372402">
        <w:rPr>
          <w:color w:val="000000"/>
        </w:rPr>
        <w:t xml:space="preserve">из расчетов видно, что темп роста средней заработной платы </w:t>
      </w:r>
      <w:r>
        <w:rPr>
          <w:color w:val="000000"/>
        </w:rPr>
        <w:t>(</w:t>
      </w:r>
      <w:smartTag w:uri="urn:schemas-microsoft-com:office:smarttags" w:element="metricconverter">
        <w:smartTagPr>
          <w:attr w:name="ProductID" w:val="2006 г"/>
        </w:smartTagPr>
        <w:r>
          <w:rPr>
            <w:color w:val="000000"/>
          </w:rPr>
          <w:t>2006 г</w:t>
        </w:r>
      </w:smartTag>
      <w:r>
        <w:rPr>
          <w:color w:val="000000"/>
        </w:rPr>
        <w:t xml:space="preserve">. -  </w:t>
      </w:r>
      <w:r w:rsidRPr="00372402">
        <w:rPr>
          <w:color w:val="000000"/>
        </w:rPr>
        <w:t>1</w:t>
      </w:r>
      <w:r>
        <w:rPr>
          <w:color w:val="000000"/>
        </w:rPr>
        <w:t>11</w:t>
      </w:r>
      <w:r w:rsidRPr="00372402">
        <w:rPr>
          <w:color w:val="000000"/>
        </w:rPr>
        <w:t>,</w:t>
      </w:r>
      <w:r>
        <w:rPr>
          <w:color w:val="000000"/>
        </w:rPr>
        <w:t>84</w:t>
      </w:r>
      <w:r w:rsidRPr="00372402">
        <w:rPr>
          <w:color w:val="000000"/>
        </w:rPr>
        <w:t>%</w:t>
      </w:r>
      <w:r>
        <w:rPr>
          <w:color w:val="000000"/>
        </w:rPr>
        <w:t xml:space="preserve">, </w:t>
      </w:r>
      <w:smartTag w:uri="urn:schemas-microsoft-com:office:smarttags" w:element="metricconverter">
        <w:smartTagPr>
          <w:attr w:name="ProductID" w:val="2007 г"/>
        </w:smartTagPr>
        <w:r>
          <w:rPr>
            <w:color w:val="000000"/>
          </w:rPr>
          <w:t>2007 г</w:t>
        </w:r>
      </w:smartTag>
      <w:r>
        <w:rPr>
          <w:color w:val="000000"/>
        </w:rPr>
        <w:t xml:space="preserve"> . – 108,37 %</w:t>
      </w:r>
      <w:r w:rsidRPr="00372402">
        <w:rPr>
          <w:color w:val="000000"/>
        </w:rPr>
        <w:t>) выше, чем темп роста среднегодовой выработки 1 работника ППП (</w:t>
      </w:r>
      <w:smartTag w:uri="urn:schemas-microsoft-com:office:smarttags" w:element="metricconverter">
        <w:smartTagPr>
          <w:attr w:name="ProductID" w:val="2006 г"/>
        </w:smartTagPr>
        <w:r>
          <w:rPr>
            <w:color w:val="000000"/>
          </w:rPr>
          <w:t>2006 г</w:t>
        </w:r>
      </w:smartTag>
      <w:r>
        <w:rPr>
          <w:color w:val="000000"/>
        </w:rPr>
        <w:t>. - 94</w:t>
      </w:r>
      <w:r w:rsidRPr="00372402">
        <w:rPr>
          <w:color w:val="000000"/>
        </w:rPr>
        <w:t>,</w:t>
      </w:r>
      <w:r>
        <w:rPr>
          <w:color w:val="000000"/>
        </w:rPr>
        <w:t>1</w:t>
      </w:r>
      <w:r w:rsidRPr="00372402">
        <w:rPr>
          <w:color w:val="000000"/>
        </w:rPr>
        <w:t>7%</w:t>
      </w:r>
      <w:r>
        <w:rPr>
          <w:color w:val="000000"/>
        </w:rPr>
        <w:t xml:space="preserve">, </w:t>
      </w:r>
      <w:smartTag w:uri="urn:schemas-microsoft-com:office:smarttags" w:element="metricconverter">
        <w:smartTagPr>
          <w:attr w:name="ProductID" w:val="2007 г"/>
        </w:smartTagPr>
        <w:r>
          <w:rPr>
            <w:color w:val="000000"/>
          </w:rPr>
          <w:t>2007 г</w:t>
        </w:r>
      </w:smartTag>
      <w:r>
        <w:rPr>
          <w:color w:val="000000"/>
        </w:rPr>
        <w:t>. – 52,5 %</w:t>
      </w:r>
      <w:r w:rsidRPr="00372402">
        <w:rPr>
          <w:color w:val="000000"/>
        </w:rPr>
        <w:t>), что говорит о нерациональном формировании фонда оплаты труда и может отрицательно повлиять на снижение себестоимости и увеличение суммы прибыли.</w:t>
      </w:r>
    </w:p>
    <w:p w:rsidR="009F7893" w:rsidRDefault="009F7893" w:rsidP="009F7893">
      <w:pPr>
        <w:widowControl w:val="0"/>
        <w:spacing w:line="360" w:lineRule="auto"/>
        <w:ind w:firstLine="540"/>
        <w:jc w:val="both"/>
        <w:rPr>
          <w:rFonts w:ascii="Times New Roman CYR" w:hAnsi="Times New Roman CYR" w:cs="Times New Roman CYR"/>
        </w:rPr>
      </w:pPr>
      <w:r>
        <w:rPr>
          <w:rFonts w:ascii="Times New Roman CYR" w:hAnsi="Times New Roman CYR" w:cs="Times New Roman CYR"/>
        </w:rPr>
        <w:t xml:space="preserve">Как уже было отмечено, численность работников возросла  в </w:t>
      </w:r>
      <w:smartTag w:uri="urn:schemas-microsoft-com:office:smarttags" w:element="metricconverter">
        <w:smartTagPr>
          <w:attr w:name="ProductID" w:val="2006 г"/>
        </w:smartTagPr>
        <w:r>
          <w:rPr>
            <w:rFonts w:ascii="Times New Roman CYR" w:hAnsi="Times New Roman CYR" w:cs="Times New Roman CYR"/>
          </w:rPr>
          <w:t>2006 г</w:t>
        </w:r>
      </w:smartTag>
      <w:r>
        <w:rPr>
          <w:rFonts w:ascii="Times New Roman CYR" w:hAnsi="Times New Roman CYR" w:cs="Times New Roman CYR"/>
        </w:rPr>
        <w:t xml:space="preserve">. по сравнению с </w:t>
      </w:r>
      <w:smartTag w:uri="urn:schemas-microsoft-com:office:smarttags" w:element="metricconverter">
        <w:smartTagPr>
          <w:attr w:name="ProductID" w:val="2005 г"/>
        </w:smartTagPr>
        <w:r>
          <w:rPr>
            <w:rFonts w:ascii="Times New Roman CYR" w:hAnsi="Times New Roman CYR" w:cs="Times New Roman CYR"/>
          </w:rPr>
          <w:t>2005 г</w:t>
        </w:r>
      </w:smartTag>
      <w:r>
        <w:rPr>
          <w:rFonts w:ascii="Times New Roman CYR" w:hAnsi="Times New Roman CYR" w:cs="Times New Roman CYR"/>
        </w:rPr>
        <w:t xml:space="preserve">. на 10 человека и сократилась в </w:t>
      </w:r>
      <w:smartTag w:uri="urn:schemas-microsoft-com:office:smarttags" w:element="metricconverter">
        <w:smartTagPr>
          <w:attr w:name="ProductID" w:val="2007 г"/>
        </w:smartTagPr>
        <w:r>
          <w:rPr>
            <w:rFonts w:ascii="Times New Roman CYR" w:hAnsi="Times New Roman CYR" w:cs="Times New Roman CYR"/>
          </w:rPr>
          <w:t>2007 г</w:t>
        </w:r>
      </w:smartTag>
      <w:r>
        <w:rPr>
          <w:rFonts w:ascii="Times New Roman CYR" w:hAnsi="Times New Roman CYR" w:cs="Times New Roman CYR"/>
        </w:rPr>
        <w:t xml:space="preserve">. по сравнению с </w:t>
      </w:r>
      <w:smartTag w:uri="urn:schemas-microsoft-com:office:smarttags" w:element="metricconverter">
        <w:smartTagPr>
          <w:attr w:name="ProductID" w:val="2006 г"/>
        </w:smartTagPr>
        <w:r>
          <w:rPr>
            <w:rFonts w:ascii="Times New Roman CYR" w:hAnsi="Times New Roman CYR" w:cs="Times New Roman CYR"/>
          </w:rPr>
          <w:t>2006 г</w:t>
        </w:r>
      </w:smartTag>
      <w:r>
        <w:rPr>
          <w:rFonts w:ascii="Times New Roman CYR" w:hAnsi="Times New Roman CYR" w:cs="Times New Roman CYR"/>
        </w:rPr>
        <w:t xml:space="preserve">. на 70; заработная плата в </w:t>
      </w:r>
      <w:smartTag w:uri="urn:schemas-microsoft-com:office:smarttags" w:element="metricconverter">
        <w:smartTagPr>
          <w:attr w:name="ProductID" w:val="2006 г"/>
        </w:smartTagPr>
        <w:r>
          <w:rPr>
            <w:rFonts w:ascii="Times New Roman CYR" w:hAnsi="Times New Roman CYR" w:cs="Times New Roman CYR"/>
          </w:rPr>
          <w:t>2006 г</w:t>
        </w:r>
      </w:smartTag>
      <w:r>
        <w:rPr>
          <w:rFonts w:ascii="Times New Roman CYR" w:hAnsi="Times New Roman CYR" w:cs="Times New Roman CYR"/>
        </w:rPr>
        <w:t xml:space="preserve">. по сравнению с </w:t>
      </w:r>
      <w:smartTag w:uri="urn:schemas-microsoft-com:office:smarttags" w:element="metricconverter">
        <w:smartTagPr>
          <w:attr w:name="ProductID" w:val="2005 г"/>
        </w:smartTagPr>
        <w:r>
          <w:rPr>
            <w:rFonts w:ascii="Times New Roman CYR" w:hAnsi="Times New Roman CYR" w:cs="Times New Roman CYR"/>
          </w:rPr>
          <w:t>2005 г</w:t>
        </w:r>
      </w:smartTag>
      <w:r>
        <w:rPr>
          <w:rFonts w:ascii="Times New Roman CYR" w:hAnsi="Times New Roman CYR" w:cs="Times New Roman CYR"/>
        </w:rPr>
        <w:t xml:space="preserve">. увеличилась на 13,18 тыс. руб., благодаря росту фонда зарплаты в </w:t>
      </w:r>
      <w:smartTag w:uri="urn:schemas-microsoft-com:office:smarttags" w:element="metricconverter">
        <w:smartTagPr>
          <w:attr w:name="ProductID" w:val="2006 г"/>
        </w:smartTagPr>
        <w:r>
          <w:rPr>
            <w:rFonts w:ascii="Times New Roman CYR" w:hAnsi="Times New Roman CYR" w:cs="Times New Roman CYR"/>
          </w:rPr>
          <w:t>2006 г</w:t>
        </w:r>
      </w:smartTag>
      <w:r>
        <w:rPr>
          <w:rFonts w:ascii="Times New Roman CYR" w:hAnsi="Times New Roman CYR" w:cs="Times New Roman CYR"/>
        </w:rPr>
        <w:t xml:space="preserve">. на 10 234 тыс. руб., а в </w:t>
      </w:r>
      <w:smartTag w:uri="urn:schemas-microsoft-com:office:smarttags" w:element="metricconverter">
        <w:smartTagPr>
          <w:attr w:name="ProductID" w:val="2007 г"/>
        </w:smartTagPr>
        <w:r>
          <w:rPr>
            <w:rFonts w:ascii="Times New Roman CYR" w:hAnsi="Times New Roman CYR" w:cs="Times New Roman CYR"/>
          </w:rPr>
          <w:t>2007 г</w:t>
        </w:r>
      </w:smartTag>
      <w:r>
        <w:rPr>
          <w:rFonts w:ascii="Times New Roman CYR" w:hAnsi="Times New Roman CYR" w:cs="Times New Roman CYR"/>
        </w:rPr>
        <w:t xml:space="preserve">. – на 10,42 тыс. руб. из-за значительного сокращения штата сотрудников. Негативно  повлияло на размер заработной платы 1 работника уменьшение среднегодовой выработки  в </w:t>
      </w:r>
      <w:smartTag w:uri="urn:schemas-microsoft-com:office:smarttags" w:element="metricconverter">
        <w:smartTagPr>
          <w:attr w:name="ProductID" w:val="2006 г"/>
        </w:smartTagPr>
        <w:r>
          <w:rPr>
            <w:rFonts w:ascii="Times New Roman CYR" w:hAnsi="Times New Roman CYR" w:cs="Times New Roman CYR"/>
          </w:rPr>
          <w:t>2006 г</w:t>
        </w:r>
      </w:smartTag>
      <w:r>
        <w:rPr>
          <w:rFonts w:ascii="Times New Roman CYR" w:hAnsi="Times New Roman CYR" w:cs="Times New Roman CYR"/>
        </w:rPr>
        <w:t xml:space="preserve">. по сравнению с 2005 на 25,60 тыс. руб., а в </w:t>
      </w:r>
      <w:smartTag w:uri="urn:schemas-microsoft-com:office:smarttags" w:element="metricconverter">
        <w:smartTagPr>
          <w:attr w:name="ProductID" w:val="2007 г"/>
        </w:smartTagPr>
        <w:r>
          <w:rPr>
            <w:rFonts w:ascii="Times New Roman CYR" w:hAnsi="Times New Roman CYR" w:cs="Times New Roman CYR"/>
          </w:rPr>
          <w:t>2007 г</w:t>
        </w:r>
      </w:smartTag>
      <w:r>
        <w:rPr>
          <w:rFonts w:ascii="Times New Roman CYR" w:hAnsi="Times New Roman CYR" w:cs="Times New Roman CYR"/>
        </w:rPr>
        <w:t>. – на 196,26 тыс. руб.</w:t>
      </w:r>
    </w:p>
    <w:p w:rsidR="009F7893" w:rsidRDefault="009F7893" w:rsidP="009F7893">
      <w:pPr>
        <w:pStyle w:val="a4"/>
        <w:spacing w:line="360" w:lineRule="auto"/>
        <w:ind w:firstLine="540"/>
        <w:jc w:val="both"/>
      </w:pPr>
      <w:r>
        <w:t>Зависимость между средней заработной платой, среднесписочной численностью работников и фондом заработной платы можно выразить с помощью формулы:</w:t>
      </w:r>
    </w:p>
    <w:p w:rsidR="009F7893" w:rsidRDefault="009F7893" w:rsidP="009F7893">
      <w:pPr>
        <w:pStyle w:val="a4"/>
        <w:spacing w:line="360" w:lineRule="auto"/>
        <w:ind w:firstLine="540"/>
        <w:jc w:val="both"/>
      </w:pPr>
      <w:r>
        <w:t xml:space="preserve">            ФОТ = З*Ч   (3)</w:t>
      </w:r>
    </w:p>
    <w:p w:rsidR="009F7893" w:rsidRDefault="009F7893" w:rsidP="009F7893">
      <w:pPr>
        <w:pStyle w:val="a4"/>
        <w:spacing w:line="360" w:lineRule="auto"/>
        <w:ind w:firstLine="540"/>
        <w:jc w:val="both"/>
      </w:pPr>
      <w:r>
        <w:t>Т.е. изменение фонда оплаты труда происходит либо за счёт изменения среднего уровня заработной платы, либо под влиянием изменения численности работников. Оценить действия каждого фактора позволит проведенный факторный анализ:</w:t>
      </w:r>
    </w:p>
    <w:p w:rsidR="009F7893" w:rsidRDefault="009F7893" w:rsidP="009F7893">
      <w:pPr>
        <w:pStyle w:val="a4"/>
        <w:spacing w:line="360" w:lineRule="auto"/>
        <w:ind w:firstLine="360"/>
        <w:jc w:val="right"/>
      </w:pPr>
      <w:r>
        <w:t>Таблица 2</w:t>
      </w:r>
    </w:p>
    <w:p w:rsidR="009F7893" w:rsidRDefault="009F7893" w:rsidP="009F7893">
      <w:pPr>
        <w:pStyle w:val="a4"/>
        <w:spacing w:line="360" w:lineRule="auto"/>
        <w:ind w:firstLine="360"/>
        <w:jc w:val="center"/>
      </w:pPr>
      <w:r>
        <w:t>Исходные данные</w:t>
      </w:r>
    </w:p>
    <w:tbl>
      <w:tblPr>
        <w:tblW w:w="8926" w:type="dxa"/>
        <w:tblInd w:w="93" w:type="dxa"/>
        <w:tblLayout w:type="fixed"/>
        <w:tblLook w:val="0000" w:firstRow="0" w:lastRow="0" w:firstColumn="0" w:lastColumn="0" w:noHBand="0" w:noVBand="0"/>
      </w:tblPr>
      <w:tblGrid>
        <w:gridCol w:w="1300"/>
        <w:gridCol w:w="838"/>
        <w:gridCol w:w="988"/>
        <w:gridCol w:w="716"/>
        <w:gridCol w:w="838"/>
        <w:gridCol w:w="988"/>
        <w:gridCol w:w="716"/>
        <w:gridCol w:w="838"/>
        <w:gridCol w:w="988"/>
        <w:gridCol w:w="716"/>
      </w:tblGrid>
      <w:tr w:rsidR="009F7893">
        <w:trPr>
          <w:trHeight w:val="255"/>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Вид сотрудников</w:t>
            </w:r>
          </w:p>
        </w:tc>
        <w:tc>
          <w:tcPr>
            <w:tcW w:w="2542" w:type="dxa"/>
            <w:gridSpan w:val="3"/>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2005</w:t>
            </w:r>
          </w:p>
        </w:tc>
        <w:tc>
          <w:tcPr>
            <w:tcW w:w="2542" w:type="dxa"/>
            <w:gridSpan w:val="3"/>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2006</w:t>
            </w:r>
          </w:p>
        </w:tc>
        <w:tc>
          <w:tcPr>
            <w:tcW w:w="2542" w:type="dxa"/>
            <w:gridSpan w:val="3"/>
            <w:tcBorders>
              <w:top w:val="single" w:sz="4" w:space="0" w:color="auto"/>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2007</w:t>
            </w:r>
          </w:p>
        </w:tc>
      </w:tr>
      <w:tr w:rsidR="009F7893">
        <w:trPr>
          <w:trHeight w:val="510"/>
        </w:trPr>
        <w:tc>
          <w:tcPr>
            <w:tcW w:w="1300" w:type="dxa"/>
            <w:vMerge/>
            <w:tcBorders>
              <w:top w:val="single" w:sz="4" w:space="0" w:color="auto"/>
              <w:left w:val="single" w:sz="4" w:space="0" w:color="auto"/>
              <w:bottom w:val="single" w:sz="4" w:space="0" w:color="auto"/>
              <w:right w:val="single" w:sz="4" w:space="0" w:color="auto"/>
            </w:tcBorders>
            <w:vAlign w:val="center"/>
          </w:tcPr>
          <w:p w:rsidR="009F7893" w:rsidRDefault="009F7893" w:rsidP="0020148F">
            <w:pPr>
              <w:rPr>
                <w:sz w:val="20"/>
                <w:szCs w:val="20"/>
              </w:rPr>
            </w:pP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Числен ность</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З. плата</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ФОТ</w:t>
            </w: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Числен ность</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З. плата</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ФОТ</w:t>
            </w: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Числен ность</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З. плата</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ФОТ</w:t>
            </w:r>
          </w:p>
        </w:tc>
      </w:tr>
      <w:tr w:rsidR="009F7893">
        <w:trPr>
          <w:trHeight w:val="255"/>
        </w:trPr>
        <w:tc>
          <w:tcPr>
            <w:tcW w:w="1300" w:type="dxa"/>
            <w:tcBorders>
              <w:top w:val="nil"/>
              <w:left w:val="single" w:sz="4" w:space="0" w:color="auto"/>
              <w:bottom w:val="single" w:sz="4" w:space="0" w:color="auto"/>
              <w:right w:val="single" w:sz="4" w:space="0" w:color="auto"/>
            </w:tcBorders>
            <w:shd w:val="clear" w:color="auto" w:fill="auto"/>
            <w:vAlign w:val="center"/>
          </w:tcPr>
          <w:p w:rsidR="009F7893" w:rsidRDefault="009F7893" w:rsidP="0020148F">
            <w:pPr>
              <w:rPr>
                <w:sz w:val="20"/>
                <w:szCs w:val="20"/>
              </w:rPr>
            </w:pPr>
            <w:r>
              <w:rPr>
                <w:sz w:val="20"/>
                <w:szCs w:val="20"/>
              </w:rPr>
              <w:t>Рабочие</w:t>
            </w: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493</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84,95</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41880</w:t>
            </w: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478</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97,50</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46605</w:t>
            </w: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418</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99,00</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41381</w:t>
            </w:r>
          </w:p>
        </w:tc>
      </w:tr>
      <w:tr w:rsidR="009F7893">
        <w:trPr>
          <w:trHeight w:val="255"/>
        </w:trPr>
        <w:tc>
          <w:tcPr>
            <w:tcW w:w="1300" w:type="dxa"/>
            <w:tcBorders>
              <w:top w:val="nil"/>
              <w:left w:val="single" w:sz="4" w:space="0" w:color="auto"/>
              <w:bottom w:val="single" w:sz="4" w:space="0" w:color="auto"/>
              <w:right w:val="single" w:sz="4" w:space="0" w:color="auto"/>
            </w:tcBorders>
            <w:shd w:val="clear" w:color="auto" w:fill="auto"/>
            <w:vAlign w:val="center"/>
          </w:tcPr>
          <w:p w:rsidR="009F7893" w:rsidRDefault="009F7893" w:rsidP="0020148F">
            <w:pPr>
              <w:rPr>
                <w:sz w:val="20"/>
                <w:szCs w:val="20"/>
              </w:rPr>
            </w:pPr>
            <w:r>
              <w:rPr>
                <w:sz w:val="20"/>
                <w:szCs w:val="20"/>
              </w:rPr>
              <w:t>Служащие</w:t>
            </w: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189</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180,21</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34059</w:t>
            </w: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214</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184,90</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39568</w:t>
            </w: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204</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208,60</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42555</w:t>
            </w:r>
          </w:p>
        </w:tc>
      </w:tr>
      <w:tr w:rsidR="009F7893">
        <w:trPr>
          <w:trHeight w:val="255"/>
        </w:trPr>
        <w:tc>
          <w:tcPr>
            <w:tcW w:w="1300" w:type="dxa"/>
            <w:tcBorders>
              <w:top w:val="nil"/>
              <w:left w:val="single" w:sz="4" w:space="0" w:color="auto"/>
              <w:bottom w:val="single" w:sz="4" w:space="0" w:color="auto"/>
              <w:right w:val="single" w:sz="4" w:space="0" w:color="auto"/>
            </w:tcBorders>
            <w:shd w:val="clear" w:color="auto" w:fill="auto"/>
            <w:vAlign w:val="center"/>
          </w:tcPr>
          <w:p w:rsidR="009F7893" w:rsidRDefault="009F7893" w:rsidP="0020148F">
            <w:pPr>
              <w:rPr>
                <w:sz w:val="20"/>
                <w:szCs w:val="20"/>
              </w:rPr>
            </w:pPr>
            <w:r>
              <w:rPr>
                <w:sz w:val="20"/>
                <w:szCs w:val="20"/>
              </w:rPr>
              <w:t>Итого</w:t>
            </w: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682</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 </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75939</w:t>
            </w: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692</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 </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86173</w:t>
            </w:r>
          </w:p>
        </w:tc>
        <w:tc>
          <w:tcPr>
            <w:tcW w:w="83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622</w:t>
            </w:r>
          </w:p>
        </w:tc>
        <w:tc>
          <w:tcPr>
            <w:tcW w:w="988"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 </w:t>
            </w:r>
          </w:p>
        </w:tc>
        <w:tc>
          <w:tcPr>
            <w:tcW w:w="716" w:type="dxa"/>
            <w:tcBorders>
              <w:top w:val="nil"/>
              <w:left w:val="nil"/>
              <w:bottom w:val="single" w:sz="4" w:space="0" w:color="auto"/>
              <w:right w:val="single" w:sz="4" w:space="0" w:color="auto"/>
            </w:tcBorders>
            <w:shd w:val="clear" w:color="auto" w:fill="auto"/>
            <w:vAlign w:val="center"/>
          </w:tcPr>
          <w:p w:rsidR="009F7893" w:rsidRDefault="009F7893" w:rsidP="0020148F">
            <w:pPr>
              <w:jc w:val="center"/>
              <w:rPr>
                <w:sz w:val="20"/>
                <w:szCs w:val="20"/>
              </w:rPr>
            </w:pPr>
            <w:r>
              <w:rPr>
                <w:sz w:val="20"/>
                <w:szCs w:val="20"/>
              </w:rPr>
              <w:t>83936</w:t>
            </w:r>
          </w:p>
        </w:tc>
      </w:tr>
    </w:tbl>
    <w:p w:rsidR="009F7893" w:rsidRDefault="009F7893" w:rsidP="009F7893"/>
    <w:p w:rsidR="009F7893" w:rsidRDefault="009F7893" w:rsidP="009F7893">
      <w:pPr>
        <w:spacing w:line="360" w:lineRule="auto"/>
        <w:ind w:firstLine="540"/>
        <w:jc w:val="both"/>
        <w:rPr>
          <w:rFonts w:cs="Times New Roman CYR"/>
          <w:iCs/>
          <w:vertAlign w:val="subscript"/>
        </w:rPr>
      </w:pPr>
      <w:r w:rsidRPr="003F2A5A">
        <w:t>ФОТ</w:t>
      </w:r>
      <w:r>
        <w:t xml:space="preserve"> </w:t>
      </w:r>
      <w:r w:rsidRPr="003F2A5A">
        <w:t>=</w:t>
      </w:r>
      <w:r>
        <w:t xml:space="preserve"> </w:t>
      </w:r>
      <w:r w:rsidRPr="003F2A5A">
        <w:sym w:font="Symbol" w:char="F0E5"/>
      </w:r>
      <w:r w:rsidRPr="003F2A5A">
        <w:rPr>
          <w:rFonts w:cs="Times New Roman CYR"/>
          <w:iCs/>
        </w:rPr>
        <w:t xml:space="preserve"> З</w:t>
      </w:r>
      <w:r>
        <w:rPr>
          <w:rFonts w:cs="Times New Roman CYR"/>
          <w:iCs/>
          <w:vertAlign w:val="subscript"/>
        </w:rPr>
        <w:t>1</w:t>
      </w:r>
      <w:r w:rsidRPr="003F2A5A">
        <w:rPr>
          <w:rFonts w:cs="Times New Roman CYR"/>
          <w:iCs/>
        </w:rPr>
        <w:t>Ч</w:t>
      </w:r>
      <w:r>
        <w:rPr>
          <w:rFonts w:cs="Times New Roman CYR"/>
          <w:iCs/>
          <w:vertAlign w:val="subscript"/>
        </w:rPr>
        <w:t xml:space="preserve">1 </w:t>
      </w:r>
      <w:r w:rsidRPr="003F2A5A">
        <w:rPr>
          <w:rFonts w:cs="Times New Roman CYR"/>
          <w:iCs/>
        </w:rPr>
        <w:t>/</w:t>
      </w:r>
      <w:r>
        <w:rPr>
          <w:rFonts w:cs="Times New Roman CYR"/>
          <w:iCs/>
        </w:rPr>
        <w:t xml:space="preserve"> </w:t>
      </w:r>
      <w:r w:rsidRPr="003F2A5A">
        <w:sym w:font="Symbol" w:char="F0E5"/>
      </w:r>
      <w:r w:rsidRPr="003F2A5A">
        <w:rPr>
          <w:rFonts w:cs="Times New Roman CYR"/>
          <w:i/>
          <w:iCs/>
        </w:rPr>
        <w:t xml:space="preserve"> </w:t>
      </w:r>
      <w:r w:rsidRPr="003F2A5A">
        <w:rPr>
          <w:rFonts w:cs="Times New Roman CYR"/>
          <w:iCs/>
        </w:rPr>
        <w:t>З</w:t>
      </w:r>
      <w:r>
        <w:rPr>
          <w:rFonts w:cs="Times New Roman CYR"/>
          <w:iCs/>
          <w:vertAlign w:val="subscript"/>
        </w:rPr>
        <w:t>0</w:t>
      </w:r>
      <w:r w:rsidRPr="003F2A5A">
        <w:rPr>
          <w:rFonts w:cs="Times New Roman CYR"/>
          <w:iCs/>
        </w:rPr>
        <w:t>Ч</w:t>
      </w:r>
      <w:r>
        <w:rPr>
          <w:rFonts w:cs="Times New Roman CYR"/>
          <w:iCs/>
          <w:vertAlign w:val="subscript"/>
        </w:rPr>
        <w:t>0</w:t>
      </w:r>
      <w:r w:rsidRPr="003F2A5A">
        <w:rPr>
          <w:rFonts w:cs="Times New Roman CYR"/>
          <w:iCs/>
          <w:vertAlign w:val="subscript"/>
        </w:rPr>
        <w:t xml:space="preserve">  </w:t>
      </w:r>
      <w:r w:rsidRPr="007E6652">
        <w:rPr>
          <w:rFonts w:cs="Times New Roman CYR"/>
          <w:iCs/>
        </w:rPr>
        <w:t xml:space="preserve"> (4)</w:t>
      </w:r>
    </w:p>
    <w:p w:rsidR="009F7893" w:rsidRDefault="009F7893" w:rsidP="009F7893">
      <w:pPr>
        <w:spacing w:line="360" w:lineRule="auto"/>
        <w:ind w:firstLine="540"/>
        <w:jc w:val="both"/>
        <w:rPr>
          <w:rFonts w:cs="Times New Roman CYR"/>
          <w:iCs/>
          <w:vertAlign w:val="subscript"/>
        </w:rPr>
      </w:pPr>
      <w:r w:rsidRPr="003F2A5A">
        <w:t>ФОТ</w:t>
      </w:r>
      <w:r>
        <w:t xml:space="preserve"> </w:t>
      </w:r>
      <w:r w:rsidRPr="003F2A5A">
        <w:t>=</w:t>
      </w:r>
      <w:r>
        <w:t xml:space="preserve"> </w:t>
      </w:r>
      <w:r w:rsidRPr="003F2A5A">
        <w:sym w:font="Symbol" w:char="F0E5"/>
      </w:r>
      <w:r w:rsidRPr="003F2A5A">
        <w:rPr>
          <w:rFonts w:cs="Times New Roman CYR"/>
          <w:iCs/>
        </w:rPr>
        <w:t xml:space="preserve"> З</w:t>
      </w:r>
      <w:r>
        <w:rPr>
          <w:rFonts w:cs="Times New Roman CYR"/>
          <w:iCs/>
          <w:vertAlign w:val="subscript"/>
        </w:rPr>
        <w:t>06</w:t>
      </w:r>
      <w:r w:rsidRPr="003F2A5A">
        <w:rPr>
          <w:rFonts w:cs="Times New Roman CYR"/>
          <w:iCs/>
        </w:rPr>
        <w:t>Ч</w:t>
      </w:r>
      <w:r>
        <w:rPr>
          <w:rFonts w:cs="Times New Roman CYR"/>
          <w:iCs/>
          <w:vertAlign w:val="subscript"/>
        </w:rPr>
        <w:t xml:space="preserve">06 </w:t>
      </w:r>
      <w:r w:rsidRPr="003F2A5A">
        <w:rPr>
          <w:rFonts w:cs="Times New Roman CYR"/>
          <w:iCs/>
        </w:rPr>
        <w:t>/</w:t>
      </w:r>
      <w:r>
        <w:rPr>
          <w:rFonts w:cs="Times New Roman CYR"/>
          <w:iCs/>
        </w:rPr>
        <w:t xml:space="preserve"> </w:t>
      </w:r>
      <w:r w:rsidRPr="003F2A5A">
        <w:sym w:font="Symbol" w:char="F0E5"/>
      </w:r>
      <w:r w:rsidRPr="003F2A5A">
        <w:rPr>
          <w:rFonts w:cs="Times New Roman CYR"/>
          <w:i/>
          <w:iCs/>
        </w:rPr>
        <w:t xml:space="preserve"> </w:t>
      </w:r>
      <w:r w:rsidRPr="003F2A5A">
        <w:rPr>
          <w:rFonts w:cs="Times New Roman CYR"/>
          <w:iCs/>
        </w:rPr>
        <w:t>З</w:t>
      </w:r>
      <w:r>
        <w:rPr>
          <w:rFonts w:cs="Times New Roman CYR"/>
          <w:iCs/>
          <w:vertAlign w:val="subscript"/>
        </w:rPr>
        <w:t>05</w:t>
      </w:r>
      <w:r w:rsidRPr="003F2A5A">
        <w:rPr>
          <w:rFonts w:cs="Times New Roman CYR"/>
          <w:iCs/>
        </w:rPr>
        <w:t>Ч</w:t>
      </w:r>
      <w:r w:rsidRPr="003F2A5A">
        <w:rPr>
          <w:rFonts w:cs="Times New Roman CYR"/>
          <w:iCs/>
          <w:vertAlign w:val="subscript"/>
        </w:rPr>
        <w:t>0</w:t>
      </w:r>
      <w:r>
        <w:rPr>
          <w:rFonts w:cs="Times New Roman CYR"/>
          <w:iCs/>
          <w:vertAlign w:val="subscript"/>
        </w:rPr>
        <w:t xml:space="preserve">5 </w:t>
      </w:r>
    </w:p>
    <w:p w:rsidR="009F7893" w:rsidRDefault="009F7893" w:rsidP="009F7893">
      <w:pPr>
        <w:spacing w:line="360" w:lineRule="auto"/>
        <w:ind w:firstLine="540"/>
        <w:jc w:val="both"/>
      </w:pPr>
      <w:r w:rsidRPr="003F2A5A">
        <w:t>ФОТ</w:t>
      </w:r>
      <w:r>
        <w:t xml:space="preserve"> </w:t>
      </w:r>
      <w:r w:rsidRPr="003F2A5A">
        <w:t>=</w:t>
      </w:r>
      <w:r>
        <w:t xml:space="preserve"> </w:t>
      </w:r>
      <w:r w:rsidRPr="003F2A5A">
        <w:t>(</w:t>
      </w:r>
      <w:r>
        <w:t>97,50</w:t>
      </w:r>
      <w:r w:rsidRPr="00063C25">
        <w:t xml:space="preserve"> </w:t>
      </w:r>
      <w:r>
        <w:rPr>
          <w:lang w:val="en-US"/>
        </w:rPr>
        <w:t>x</w:t>
      </w:r>
      <w:r w:rsidRPr="00063C25">
        <w:t xml:space="preserve"> </w:t>
      </w:r>
      <w:r>
        <w:t>478 + 184,90</w:t>
      </w:r>
      <w:r w:rsidRPr="00063C25">
        <w:t xml:space="preserve"> </w:t>
      </w:r>
      <w:r>
        <w:rPr>
          <w:lang w:val="en-US"/>
        </w:rPr>
        <w:t>x</w:t>
      </w:r>
      <w:r w:rsidRPr="00063C25">
        <w:t xml:space="preserve"> </w:t>
      </w:r>
      <w:r>
        <w:t>214) / (84,95</w:t>
      </w:r>
      <w:r w:rsidRPr="00063C25">
        <w:t xml:space="preserve"> </w:t>
      </w:r>
      <w:r>
        <w:rPr>
          <w:lang w:val="en-US"/>
        </w:rPr>
        <w:t>x</w:t>
      </w:r>
      <w:r w:rsidRPr="00063C25">
        <w:t xml:space="preserve"> </w:t>
      </w:r>
      <w:r>
        <w:t>493 + 180,21</w:t>
      </w:r>
      <w:r w:rsidRPr="00063C25">
        <w:t xml:space="preserve"> </w:t>
      </w:r>
      <w:r>
        <w:rPr>
          <w:lang w:val="en-US"/>
        </w:rPr>
        <w:t>x</w:t>
      </w:r>
      <w:r w:rsidRPr="00063C25">
        <w:t xml:space="preserve"> </w:t>
      </w:r>
      <w:r>
        <w:t>189) = 1,13 или 113 %</w:t>
      </w:r>
    </w:p>
    <w:p w:rsidR="009F7893" w:rsidRPr="003F2A5A" w:rsidRDefault="009F7893" w:rsidP="009F7893">
      <w:pPr>
        <w:spacing w:line="360" w:lineRule="auto"/>
        <w:ind w:firstLine="540"/>
        <w:jc w:val="both"/>
      </w:pPr>
      <w:r w:rsidRPr="003F2A5A">
        <w:t xml:space="preserve">С помощью индексного метода найдем влияние изменений </w:t>
      </w:r>
      <w:r w:rsidRPr="003F2A5A">
        <w:rPr>
          <w:rFonts w:cs="Times New Roman CYR"/>
        </w:rPr>
        <w:t xml:space="preserve">средней заработной платы </w:t>
      </w:r>
      <w:r>
        <w:t>в 2006 году по сравнению с 2005</w:t>
      </w:r>
      <w:r w:rsidRPr="003F2A5A">
        <w:t xml:space="preserve"> годом на изменение ФОТ:</w:t>
      </w:r>
    </w:p>
    <w:p w:rsidR="009F7893" w:rsidRDefault="009F7893" w:rsidP="009F7893">
      <w:pPr>
        <w:spacing w:line="360" w:lineRule="auto"/>
        <w:ind w:firstLine="540"/>
        <w:jc w:val="both"/>
        <w:rPr>
          <w:rFonts w:cs="Times New Roman CYR"/>
          <w:iCs/>
          <w:vertAlign w:val="subscript"/>
        </w:rPr>
      </w:pPr>
      <w:r w:rsidRPr="003F2A5A">
        <w:t>ФОТ</w:t>
      </w:r>
      <w:r>
        <w:t xml:space="preserve"> </w:t>
      </w:r>
      <w:r w:rsidRPr="003F2A5A">
        <w:t>=</w:t>
      </w:r>
      <w:r>
        <w:t xml:space="preserve"> </w:t>
      </w:r>
      <w:r w:rsidRPr="003F2A5A">
        <w:sym w:font="Symbol" w:char="F0E5"/>
      </w:r>
      <w:r w:rsidRPr="003F2A5A">
        <w:rPr>
          <w:rFonts w:cs="Times New Roman CYR"/>
          <w:iCs/>
        </w:rPr>
        <w:t xml:space="preserve"> З</w:t>
      </w:r>
      <w:r>
        <w:rPr>
          <w:rFonts w:cs="Times New Roman CYR"/>
          <w:iCs/>
          <w:vertAlign w:val="subscript"/>
        </w:rPr>
        <w:t>1</w:t>
      </w:r>
      <w:r w:rsidRPr="003F2A5A">
        <w:rPr>
          <w:rFonts w:cs="Times New Roman CYR"/>
          <w:iCs/>
        </w:rPr>
        <w:t>Ч</w:t>
      </w:r>
      <w:r>
        <w:rPr>
          <w:rFonts w:cs="Times New Roman CYR"/>
          <w:iCs/>
          <w:vertAlign w:val="subscript"/>
        </w:rPr>
        <w:t xml:space="preserve">1 </w:t>
      </w:r>
      <w:r w:rsidRPr="003F2A5A">
        <w:rPr>
          <w:rFonts w:cs="Times New Roman CYR"/>
          <w:iCs/>
        </w:rPr>
        <w:t>/</w:t>
      </w:r>
      <w:r>
        <w:rPr>
          <w:rFonts w:cs="Times New Roman CYR"/>
          <w:iCs/>
        </w:rPr>
        <w:t xml:space="preserve"> </w:t>
      </w:r>
      <w:r w:rsidRPr="003F2A5A">
        <w:sym w:font="Symbol" w:char="F0E5"/>
      </w:r>
      <w:r w:rsidRPr="003F2A5A">
        <w:rPr>
          <w:rFonts w:cs="Times New Roman CYR"/>
          <w:i/>
          <w:iCs/>
        </w:rPr>
        <w:t xml:space="preserve"> </w:t>
      </w:r>
      <w:r w:rsidRPr="003F2A5A">
        <w:rPr>
          <w:rFonts w:cs="Times New Roman CYR"/>
          <w:iCs/>
        </w:rPr>
        <w:t>З</w:t>
      </w:r>
      <w:r>
        <w:rPr>
          <w:rFonts w:cs="Times New Roman CYR"/>
          <w:iCs/>
          <w:vertAlign w:val="subscript"/>
        </w:rPr>
        <w:t>0</w:t>
      </w:r>
      <w:r w:rsidRPr="003F2A5A">
        <w:rPr>
          <w:rFonts w:cs="Times New Roman CYR"/>
          <w:iCs/>
        </w:rPr>
        <w:t>Ч</w:t>
      </w:r>
      <w:r>
        <w:rPr>
          <w:rFonts w:cs="Times New Roman CYR"/>
          <w:iCs/>
          <w:vertAlign w:val="subscript"/>
        </w:rPr>
        <w:t>1</w:t>
      </w:r>
      <w:r w:rsidRPr="003F2A5A">
        <w:rPr>
          <w:rFonts w:cs="Times New Roman CYR"/>
          <w:iCs/>
          <w:vertAlign w:val="subscript"/>
        </w:rPr>
        <w:t xml:space="preserve">  </w:t>
      </w:r>
      <w:r w:rsidRPr="007E6652">
        <w:rPr>
          <w:rFonts w:cs="Times New Roman CYR"/>
          <w:iCs/>
        </w:rPr>
        <w:t xml:space="preserve"> (</w:t>
      </w:r>
      <w:r>
        <w:rPr>
          <w:rFonts w:cs="Times New Roman CYR"/>
          <w:iCs/>
        </w:rPr>
        <w:t>5</w:t>
      </w:r>
      <w:r w:rsidRPr="007E6652">
        <w:rPr>
          <w:rFonts w:cs="Times New Roman CYR"/>
          <w:iCs/>
        </w:rPr>
        <w:t>)</w:t>
      </w:r>
    </w:p>
    <w:p w:rsidR="009F7893" w:rsidRPr="003F2A5A" w:rsidRDefault="009F7893" w:rsidP="009F7893">
      <w:pPr>
        <w:spacing w:line="360" w:lineRule="auto"/>
        <w:ind w:firstLine="540"/>
        <w:jc w:val="both"/>
      </w:pPr>
      <w:r w:rsidRPr="003F2A5A">
        <w:t>ФОТ=</w:t>
      </w:r>
      <w:r w:rsidRPr="003F2A5A">
        <w:sym w:font="Symbol" w:char="F0E5"/>
      </w:r>
      <w:r w:rsidRPr="003F2A5A">
        <w:rPr>
          <w:rFonts w:cs="Times New Roman CYR"/>
          <w:iCs/>
        </w:rPr>
        <w:t xml:space="preserve"> З</w:t>
      </w:r>
      <w:r>
        <w:rPr>
          <w:rFonts w:cs="Times New Roman CYR"/>
          <w:iCs/>
          <w:vertAlign w:val="subscript"/>
        </w:rPr>
        <w:t>06</w:t>
      </w:r>
      <w:r w:rsidRPr="003F2A5A">
        <w:rPr>
          <w:rFonts w:cs="Times New Roman CYR"/>
          <w:iCs/>
        </w:rPr>
        <w:t>Ч</w:t>
      </w:r>
      <w:r>
        <w:rPr>
          <w:rFonts w:cs="Times New Roman CYR"/>
          <w:iCs/>
          <w:vertAlign w:val="subscript"/>
        </w:rPr>
        <w:t>06</w:t>
      </w:r>
      <w:r w:rsidRPr="003F2A5A">
        <w:rPr>
          <w:rFonts w:cs="Times New Roman CYR"/>
          <w:iCs/>
          <w:vertAlign w:val="subscript"/>
        </w:rPr>
        <w:t xml:space="preserve"> </w:t>
      </w:r>
      <w:r w:rsidRPr="003F2A5A">
        <w:t>/</w:t>
      </w:r>
      <w:r w:rsidRPr="003F2A5A">
        <w:sym w:font="Symbol" w:char="F0E5"/>
      </w:r>
      <w:r w:rsidRPr="003F2A5A">
        <w:rPr>
          <w:rFonts w:cs="Times New Roman CYR"/>
          <w:i/>
          <w:iCs/>
        </w:rPr>
        <w:t xml:space="preserve"> </w:t>
      </w:r>
      <w:r w:rsidRPr="003F2A5A">
        <w:rPr>
          <w:rFonts w:cs="Times New Roman CYR"/>
          <w:iCs/>
        </w:rPr>
        <w:t>З</w:t>
      </w:r>
      <w:r w:rsidRPr="003F2A5A">
        <w:rPr>
          <w:rFonts w:cs="Times New Roman CYR"/>
          <w:iCs/>
          <w:vertAlign w:val="subscript"/>
        </w:rPr>
        <w:t>0</w:t>
      </w:r>
      <w:r>
        <w:rPr>
          <w:rFonts w:cs="Times New Roman CYR"/>
          <w:iCs/>
          <w:vertAlign w:val="subscript"/>
        </w:rPr>
        <w:t>5</w:t>
      </w:r>
      <w:r w:rsidRPr="003F2A5A">
        <w:rPr>
          <w:rFonts w:cs="Times New Roman CYR"/>
          <w:iCs/>
        </w:rPr>
        <w:t>Ч</w:t>
      </w:r>
      <w:r>
        <w:rPr>
          <w:rFonts w:cs="Times New Roman CYR"/>
          <w:iCs/>
          <w:vertAlign w:val="subscript"/>
        </w:rPr>
        <w:t>06</w:t>
      </w:r>
    </w:p>
    <w:p w:rsidR="009F7893" w:rsidRPr="003F2A5A" w:rsidRDefault="009F7893" w:rsidP="009F7893">
      <w:pPr>
        <w:pStyle w:val="a4"/>
        <w:spacing w:line="360" w:lineRule="auto"/>
        <w:ind w:left="0" w:firstLine="540"/>
        <w:jc w:val="both"/>
      </w:pPr>
      <w:r w:rsidRPr="003F2A5A">
        <w:t>ФОТ</w:t>
      </w:r>
      <w:r>
        <w:t xml:space="preserve"> </w:t>
      </w:r>
      <w:r w:rsidRPr="003F2A5A">
        <w:t>=</w:t>
      </w:r>
      <w:r>
        <w:t xml:space="preserve"> </w:t>
      </w:r>
      <w:r w:rsidRPr="003F2A5A">
        <w:t>(</w:t>
      </w:r>
      <w:r>
        <w:t>97,50</w:t>
      </w:r>
      <w:r w:rsidRPr="00063C25">
        <w:t xml:space="preserve"> </w:t>
      </w:r>
      <w:r>
        <w:rPr>
          <w:lang w:val="en-US"/>
        </w:rPr>
        <w:t>x</w:t>
      </w:r>
      <w:r w:rsidRPr="00063C25">
        <w:t xml:space="preserve"> </w:t>
      </w:r>
      <w:r>
        <w:t>478 + 184,90</w:t>
      </w:r>
      <w:r w:rsidRPr="00063C25">
        <w:t xml:space="preserve"> </w:t>
      </w:r>
      <w:r>
        <w:rPr>
          <w:lang w:val="en-US"/>
        </w:rPr>
        <w:t>x</w:t>
      </w:r>
      <w:r w:rsidRPr="00063C25">
        <w:t xml:space="preserve"> </w:t>
      </w:r>
      <w:r>
        <w:t>214</w:t>
      </w:r>
      <w:r w:rsidRPr="003F2A5A">
        <w:t>)</w:t>
      </w:r>
      <w:r>
        <w:t xml:space="preserve"> </w:t>
      </w:r>
      <w:r w:rsidRPr="003F2A5A">
        <w:t>/</w:t>
      </w:r>
      <w:r>
        <w:t xml:space="preserve"> </w:t>
      </w:r>
      <w:r w:rsidRPr="003F2A5A">
        <w:t>(</w:t>
      </w:r>
      <w:r>
        <w:t>84,95</w:t>
      </w:r>
      <w:r w:rsidRPr="00063C25">
        <w:t xml:space="preserve"> </w:t>
      </w:r>
      <w:r>
        <w:rPr>
          <w:lang w:val="en-US"/>
        </w:rPr>
        <w:t>x</w:t>
      </w:r>
      <w:r w:rsidRPr="00063C25">
        <w:t xml:space="preserve"> </w:t>
      </w:r>
      <w:r>
        <w:t>478 + 180,21</w:t>
      </w:r>
      <w:r w:rsidRPr="00063C25">
        <w:t xml:space="preserve"> </w:t>
      </w:r>
      <w:r>
        <w:rPr>
          <w:lang w:val="en-US"/>
        </w:rPr>
        <w:t>x</w:t>
      </w:r>
      <w:r w:rsidRPr="00063C25">
        <w:t xml:space="preserve"> </w:t>
      </w:r>
      <w:r>
        <w:t>214</w:t>
      </w:r>
      <w:r w:rsidRPr="003F2A5A">
        <w:t>)</w:t>
      </w:r>
      <w:r>
        <w:t xml:space="preserve"> </w:t>
      </w:r>
      <w:r w:rsidRPr="003F2A5A">
        <w:t>=</w:t>
      </w:r>
      <w:r>
        <w:t xml:space="preserve"> 1,09 или 109 %</w:t>
      </w:r>
    </w:p>
    <w:p w:rsidR="009F7893" w:rsidRDefault="009F7893" w:rsidP="009F7893">
      <w:pPr>
        <w:pStyle w:val="a4"/>
        <w:spacing w:line="360" w:lineRule="auto"/>
        <w:ind w:left="0" w:firstLine="540"/>
        <w:jc w:val="both"/>
      </w:pPr>
      <w:r w:rsidRPr="003F2A5A">
        <w:t>Найдем влияние изменений</w:t>
      </w:r>
      <w:r>
        <w:t xml:space="preserve"> в численности работников в 2006 году по сравнению с 2005</w:t>
      </w:r>
      <w:r w:rsidRPr="003F2A5A">
        <w:t xml:space="preserve"> годом на изменение ФОТ:</w:t>
      </w:r>
    </w:p>
    <w:p w:rsidR="009F7893" w:rsidRDefault="009F7893" w:rsidP="009F7893">
      <w:pPr>
        <w:spacing w:line="360" w:lineRule="auto"/>
        <w:ind w:firstLine="540"/>
        <w:jc w:val="both"/>
        <w:rPr>
          <w:rFonts w:cs="Times New Roman CYR"/>
          <w:iCs/>
          <w:vertAlign w:val="subscript"/>
        </w:rPr>
      </w:pPr>
      <w:r w:rsidRPr="003F2A5A">
        <w:t>ФОТ</w:t>
      </w:r>
      <w:r>
        <w:t xml:space="preserve"> </w:t>
      </w:r>
      <w:r w:rsidRPr="003F2A5A">
        <w:t>=</w:t>
      </w:r>
      <w:r>
        <w:t xml:space="preserve"> </w:t>
      </w:r>
      <w:r w:rsidRPr="003F2A5A">
        <w:sym w:font="Symbol" w:char="F0E5"/>
      </w:r>
      <w:r w:rsidRPr="003F2A5A">
        <w:rPr>
          <w:rFonts w:cs="Times New Roman CYR"/>
          <w:iCs/>
        </w:rPr>
        <w:t xml:space="preserve"> З</w:t>
      </w:r>
      <w:r>
        <w:rPr>
          <w:rFonts w:cs="Times New Roman CYR"/>
          <w:iCs/>
          <w:vertAlign w:val="subscript"/>
        </w:rPr>
        <w:t>0</w:t>
      </w:r>
      <w:r w:rsidRPr="003F2A5A">
        <w:rPr>
          <w:rFonts w:cs="Times New Roman CYR"/>
          <w:iCs/>
        </w:rPr>
        <w:t>Ч</w:t>
      </w:r>
      <w:r>
        <w:rPr>
          <w:rFonts w:cs="Times New Roman CYR"/>
          <w:iCs/>
          <w:vertAlign w:val="subscript"/>
        </w:rPr>
        <w:t xml:space="preserve">1 </w:t>
      </w:r>
      <w:r w:rsidRPr="003F2A5A">
        <w:rPr>
          <w:rFonts w:cs="Times New Roman CYR"/>
          <w:iCs/>
        </w:rPr>
        <w:t>/</w:t>
      </w:r>
      <w:r>
        <w:rPr>
          <w:rFonts w:cs="Times New Roman CYR"/>
          <w:iCs/>
        </w:rPr>
        <w:t xml:space="preserve"> </w:t>
      </w:r>
      <w:r w:rsidRPr="003F2A5A">
        <w:sym w:font="Symbol" w:char="F0E5"/>
      </w:r>
      <w:r w:rsidRPr="003F2A5A">
        <w:rPr>
          <w:rFonts w:cs="Times New Roman CYR"/>
          <w:i/>
          <w:iCs/>
        </w:rPr>
        <w:t xml:space="preserve"> </w:t>
      </w:r>
      <w:r w:rsidRPr="003F2A5A">
        <w:rPr>
          <w:rFonts w:cs="Times New Roman CYR"/>
          <w:iCs/>
        </w:rPr>
        <w:t>З</w:t>
      </w:r>
      <w:r>
        <w:rPr>
          <w:rFonts w:cs="Times New Roman CYR"/>
          <w:iCs/>
          <w:vertAlign w:val="subscript"/>
        </w:rPr>
        <w:t>0</w:t>
      </w:r>
      <w:r w:rsidRPr="003F2A5A">
        <w:rPr>
          <w:rFonts w:cs="Times New Roman CYR"/>
          <w:iCs/>
        </w:rPr>
        <w:t>Ч</w:t>
      </w:r>
      <w:r w:rsidRPr="003F2A5A">
        <w:rPr>
          <w:rFonts w:cs="Times New Roman CYR"/>
          <w:iCs/>
          <w:vertAlign w:val="subscript"/>
        </w:rPr>
        <w:t xml:space="preserve">0  </w:t>
      </w:r>
      <w:r w:rsidRPr="007E6652">
        <w:rPr>
          <w:rFonts w:cs="Times New Roman CYR"/>
          <w:iCs/>
        </w:rPr>
        <w:t xml:space="preserve"> (</w:t>
      </w:r>
      <w:r>
        <w:rPr>
          <w:rFonts w:cs="Times New Roman CYR"/>
          <w:iCs/>
        </w:rPr>
        <w:t>6</w:t>
      </w:r>
      <w:r w:rsidRPr="007E6652">
        <w:rPr>
          <w:rFonts w:cs="Times New Roman CYR"/>
          <w:iCs/>
        </w:rPr>
        <w:t>)</w:t>
      </w:r>
    </w:p>
    <w:p w:rsidR="009F7893" w:rsidRPr="003F2A5A" w:rsidRDefault="009F7893" w:rsidP="009F7893">
      <w:pPr>
        <w:pStyle w:val="a4"/>
        <w:spacing w:line="360" w:lineRule="auto"/>
        <w:ind w:left="0" w:firstLine="540"/>
        <w:jc w:val="both"/>
      </w:pPr>
      <w:r w:rsidRPr="003F2A5A">
        <w:t>ФОТ</w:t>
      </w:r>
      <w:r>
        <w:t xml:space="preserve"> </w:t>
      </w:r>
      <w:r w:rsidRPr="003F2A5A">
        <w:t>=</w:t>
      </w:r>
      <w:r>
        <w:t xml:space="preserve"> </w:t>
      </w:r>
      <w:r w:rsidRPr="003F2A5A">
        <w:sym w:font="Symbol" w:char="F0E5"/>
      </w:r>
      <w:r w:rsidRPr="003F2A5A">
        <w:rPr>
          <w:rFonts w:cs="Times New Roman CYR"/>
          <w:i/>
          <w:iCs/>
        </w:rPr>
        <w:t xml:space="preserve"> </w:t>
      </w:r>
      <w:r w:rsidRPr="008D6A7A">
        <w:rPr>
          <w:rFonts w:cs="Times New Roman CYR"/>
          <w:iCs/>
        </w:rPr>
        <w:t>З</w:t>
      </w:r>
      <w:r w:rsidRPr="008D6A7A">
        <w:rPr>
          <w:rFonts w:cs="Times New Roman CYR"/>
          <w:iCs/>
          <w:vertAlign w:val="subscript"/>
        </w:rPr>
        <w:t>0</w:t>
      </w:r>
      <w:r>
        <w:rPr>
          <w:rFonts w:cs="Times New Roman CYR"/>
          <w:iCs/>
          <w:vertAlign w:val="subscript"/>
        </w:rPr>
        <w:t>5</w:t>
      </w:r>
      <w:r w:rsidRPr="008D6A7A">
        <w:rPr>
          <w:rFonts w:cs="Times New Roman CYR"/>
          <w:iCs/>
        </w:rPr>
        <w:t>Ч</w:t>
      </w:r>
      <w:r>
        <w:rPr>
          <w:rFonts w:cs="Times New Roman CYR"/>
          <w:iCs/>
          <w:vertAlign w:val="subscript"/>
        </w:rPr>
        <w:t>06</w:t>
      </w:r>
      <w:r w:rsidRPr="008D6A7A">
        <w:rPr>
          <w:rFonts w:cs="Times New Roman CYR"/>
          <w:iCs/>
          <w:vertAlign w:val="subscript"/>
        </w:rPr>
        <w:t xml:space="preserve"> /</w:t>
      </w:r>
      <w:r w:rsidRPr="008D6A7A">
        <w:sym w:font="Symbol" w:char="F0E5"/>
      </w:r>
      <w:r w:rsidRPr="008D6A7A">
        <w:rPr>
          <w:rFonts w:cs="Times New Roman CYR"/>
          <w:iCs/>
        </w:rPr>
        <w:t xml:space="preserve"> З</w:t>
      </w:r>
      <w:r w:rsidRPr="008D6A7A">
        <w:rPr>
          <w:rFonts w:cs="Times New Roman CYR"/>
          <w:iCs/>
          <w:vertAlign w:val="subscript"/>
        </w:rPr>
        <w:t>0</w:t>
      </w:r>
      <w:r>
        <w:rPr>
          <w:rFonts w:cs="Times New Roman CYR"/>
          <w:iCs/>
          <w:vertAlign w:val="subscript"/>
        </w:rPr>
        <w:t>5</w:t>
      </w:r>
      <w:r w:rsidRPr="008D6A7A">
        <w:rPr>
          <w:rFonts w:cs="Times New Roman CYR"/>
          <w:iCs/>
        </w:rPr>
        <w:t>Ч</w:t>
      </w:r>
      <w:r w:rsidRPr="008D6A7A">
        <w:rPr>
          <w:rFonts w:cs="Times New Roman CYR"/>
          <w:iCs/>
          <w:vertAlign w:val="subscript"/>
        </w:rPr>
        <w:t>0</w:t>
      </w:r>
      <w:r>
        <w:rPr>
          <w:rFonts w:cs="Times New Roman CYR"/>
          <w:iCs/>
          <w:vertAlign w:val="subscript"/>
        </w:rPr>
        <w:t>5</w:t>
      </w:r>
      <w:r w:rsidRPr="008D6A7A">
        <w:rPr>
          <w:rFonts w:cs="Times New Roman CYR"/>
          <w:iCs/>
          <w:vertAlign w:val="subscript"/>
        </w:rPr>
        <w:t xml:space="preserve">   </w:t>
      </w:r>
    </w:p>
    <w:p w:rsidR="009F7893" w:rsidRPr="003F2A5A" w:rsidRDefault="009F7893" w:rsidP="009F7893">
      <w:pPr>
        <w:pStyle w:val="a4"/>
        <w:spacing w:line="360" w:lineRule="auto"/>
        <w:ind w:left="0" w:firstLine="540"/>
        <w:jc w:val="both"/>
      </w:pPr>
      <w:r>
        <w:t xml:space="preserve">      ФОТ=</w:t>
      </w:r>
      <w:r w:rsidRPr="003F2A5A">
        <w:t>(</w:t>
      </w:r>
      <w:r>
        <w:t>84,95</w:t>
      </w:r>
      <w:r w:rsidRPr="00063C25">
        <w:t xml:space="preserve"> </w:t>
      </w:r>
      <w:r>
        <w:rPr>
          <w:lang w:val="en-US"/>
        </w:rPr>
        <w:t>x</w:t>
      </w:r>
      <w:r w:rsidRPr="00063C25">
        <w:t xml:space="preserve"> </w:t>
      </w:r>
      <w:r>
        <w:t>478 + 180,21</w:t>
      </w:r>
      <w:r w:rsidRPr="00063C25">
        <w:t xml:space="preserve"> </w:t>
      </w:r>
      <w:r>
        <w:rPr>
          <w:lang w:val="en-US"/>
        </w:rPr>
        <w:t>x</w:t>
      </w:r>
      <w:r w:rsidRPr="00063C25">
        <w:t xml:space="preserve"> </w:t>
      </w:r>
      <w:r>
        <w:t>214</w:t>
      </w:r>
      <w:r w:rsidRPr="003F2A5A">
        <w:t>)</w:t>
      </w:r>
      <w:r>
        <w:t xml:space="preserve"> </w:t>
      </w:r>
      <w:r w:rsidRPr="003F2A5A">
        <w:t>/</w:t>
      </w:r>
      <w:r>
        <w:t xml:space="preserve"> </w:t>
      </w:r>
      <w:r w:rsidRPr="003F2A5A">
        <w:t>(</w:t>
      </w:r>
      <w:r>
        <w:t>84,95</w:t>
      </w:r>
      <w:r w:rsidRPr="00063C25">
        <w:t xml:space="preserve"> </w:t>
      </w:r>
      <w:r>
        <w:rPr>
          <w:lang w:val="en-US"/>
        </w:rPr>
        <w:t>x</w:t>
      </w:r>
      <w:r w:rsidRPr="00063C25">
        <w:t xml:space="preserve"> </w:t>
      </w:r>
      <w:r>
        <w:t>493 + 180,21</w:t>
      </w:r>
      <w:r w:rsidRPr="00063C25">
        <w:t xml:space="preserve"> </w:t>
      </w:r>
      <w:r>
        <w:rPr>
          <w:lang w:val="en-US"/>
        </w:rPr>
        <w:t>x</w:t>
      </w:r>
      <w:r w:rsidRPr="00063C25">
        <w:t xml:space="preserve"> </w:t>
      </w:r>
      <w:r>
        <w:t>189</w:t>
      </w:r>
      <w:r w:rsidRPr="003F2A5A">
        <w:t>)</w:t>
      </w:r>
      <w:r>
        <w:t xml:space="preserve"> </w:t>
      </w:r>
      <w:r w:rsidRPr="003F2A5A">
        <w:t>=</w:t>
      </w:r>
      <w:r>
        <w:t xml:space="preserve"> 1,04 или 104 %</w:t>
      </w:r>
    </w:p>
    <w:p w:rsidR="009F7893" w:rsidRPr="003F2A5A" w:rsidRDefault="009F7893" w:rsidP="009F7893">
      <w:pPr>
        <w:pStyle w:val="a4"/>
        <w:spacing w:line="360" w:lineRule="auto"/>
        <w:ind w:left="0" w:firstLine="540"/>
        <w:jc w:val="both"/>
      </w:pPr>
      <w:r w:rsidRPr="003F2A5A">
        <w:t xml:space="preserve">На увеличение фонда оплаты труда в </w:t>
      </w:r>
      <w:smartTag w:uri="urn:schemas-microsoft-com:office:smarttags" w:element="metricconverter">
        <w:smartTagPr>
          <w:attr w:name="ProductID" w:val="2006 г"/>
        </w:smartTagPr>
        <w:r>
          <w:t>2006 г</w:t>
        </w:r>
      </w:smartTag>
      <w:r>
        <w:t>. по сравнению с предыдущим  на 13 %</w:t>
      </w:r>
      <w:r w:rsidRPr="003F2A5A">
        <w:t xml:space="preserve"> положительное влияние оказал </w:t>
      </w:r>
      <w:r>
        <w:t xml:space="preserve">и </w:t>
      </w:r>
      <w:r w:rsidRPr="003F2A5A">
        <w:t>рост средней зара</w:t>
      </w:r>
      <w:r>
        <w:t xml:space="preserve">ботной платы на предприятии на 9 % и увеличение </w:t>
      </w:r>
      <w:r w:rsidRPr="003F2A5A">
        <w:t>числен</w:t>
      </w:r>
      <w:r>
        <w:t xml:space="preserve">ности персонала организации на 4 </w:t>
      </w:r>
      <w:r w:rsidRPr="003F2A5A">
        <w:t>%.</w:t>
      </w:r>
      <w:r>
        <w:t xml:space="preserve"> Таким образом, в основном на изменение фонда заработной платы повлиял рост средней зарплаты, так как 9 % </w:t>
      </w:r>
      <w:r>
        <w:sym w:font="Symbol" w:char="F03E"/>
      </w:r>
      <w:r>
        <w:t xml:space="preserve"> 4 %.</w:t>
      </w:r>
    </w:p>
    <w:p w:rsidR="009F7893" w:rsidRPr="003F2A5A" w:rsidRDefault="009F7893" w:rsidP="009F7893">
      <w:pPr>
        <w:spacing w:line="360" w:lineRule="auto"/>
        <w:ind w:firstLine="540"/>
        <w:jc w:val="both"/>
      </w:pPr>
      <w:r w:rsidRPr="003F2A5A">
        <w:t>ФОТ</w:t>
      </w:r>
      <w:r>
        <w:t xml:space="preserve"> </w:t>
      </w:r>
      <w:r w:rsidRPr="003F2A5A">
        <w:t>=</w:t>
      </w:r>
      <w:r>
        <w:t xml:space="preserve"> </w:t>
      </w:r>
      <w:r w:rsidRPr="003F2A5A">
        <w:sym w:font="Symbol" w:char="F0E5"/>
      </w:r>
      <w:r w:rsidRPr="003F2A5A">
        <w:rPr>
          <w:rFonts w:cs="Times New Roman CYR"/>
          <w:iCs/>
        </w:rPr>
        <w:t xml:space="preserve"> З</w:t>
      </w:r>
      <w:r>
        <w:rPr>
          <w:rFonts w:cs="Times New Roman CYR"/>
          <w:iCs/>
          <w:vertAlign w:val="subscript"/>
        </w:rPr>
        <w:t>07</w:t>
      </w:r>
      <w:r w:rsidRPr="003F2A5A">
        <w:rPr>
          <w:rFonts w:cs="Times New Roman CYR"/>
          <w:iCs/>
        </w:rPr>
        <w:t>Ч</w:t>
      </w:r>
      <w:r>
        <w:rPr>
          <w:rFonts w:cs="Times New Roman CYR"/>
          <w:iCs/>
          <w:vertAlign w:val="subscript"/>
        </w:rPr>
        <w:t xml:space="preserve">07 </w:t>
      </w:r>
      <w:r w:rsidRPr="003F2A5A">
        <w:rPr>
          <w:rFonts w:cs="Times New Roman CYR"/>
          <w:iCs/>
        </w:rPr>
        <w:t>/</w:t>
      </w:r>
      <w:r>
        <w:rPr>
          <w:rFonts w:cs="Times New Roman CYR"/>
          <w:iCs/>
        </w:rPr>
        <w:t xml:space="preserve"> </w:t>
      </w:r>
      <w:r w:rsidRPr="003F2A5A">
        <w:sym w:font="Symbol" w:char="F0E5"/>
      </w:r>
      <w:r w:rsidRPr="003F2A5A">
        <w:rPr>
          <w:rFonts w:cs="Times New Roman CYR"/>
          <w:i/>
          <w:iCs/>
        </w:rPr>
        <w:t xml:space="preserve"> </w:t>
      </w:r>
      <w:r w:rsidRPr="003F2A5A">
        <w:rPr>
          <w:rFonts w:cs="Times New Roman CYR"/>
          <w:iCs/>
        </w:rPr>
        <w:t>З</w:t>
      </w:r>
      <w:r>
        <w:rPr>
          <w:rFonts w:cs="Times New Roman CYR"/>
          <w:iCs/>
          <w:vertAlign w:val="subscript"/>
        </w:rPr>
        <w:t>06</w:t>
      </w:r>
      <w:r w:rsidRPr="003F2A5A">
        <w:rPr>
          <w:rFonts w:cs="Times New Roman CYR"/>
          <w:iCs/>
        </w:rPr>
        <w:t>Ч</w:t>
      </w:r>
      <w:r w:rsidRPr="003F2A5A">
        <w:rPr>
          <w:rFonts w:cs="Times New Roman CYR"/>
          <w:iCs/>
          <w:vertAlign w:val="subscript"/>
        </w:rPr>
        <w:t>0</w:t>
      </w:r>
      <w:r>
        <w:rPr>
          <w:rFonts w:cs="Times New Roman CYR"/>
          <w:iCs/>
          <w:vertAlign w:val="subscript"/>
        </w:rPr>
        <w:t>6</w:t>
      </w:r>
      <w:r w:rsidRPr="003F2A5A">
        <w:rPr>
          <w:rFonts w:cs="Times New Roman CYR"/>
          <w:iCs/>
          <w:vertAlign w:val="subscript"/>
        </w:rPr>
        <w:t xml:space="preserve">   </w:t>
      </w:r>
    </w:p>
    <w:p w:rsidR="009F7893" w:rsidRDefault="009F7893" w:rsidP="009F7893">
      <w:pPr>
        <w:pStyle w:val="a4"/>
        <w:spacing w:line="360" w:lineRule="auto"/>
        <w:ind w:left="0" w:firstLine="540"/>
        <w:jc w:val="both"/>
      </w:pPr>
      <w:r w:rsidRPr="003F2A5A">
        <w:t>ФОТ</w:t>
      </w:r>
      <w:r>
        <w:t xml:space="preserve"> </w:t>
      </w:r>
      <w:r w:rsidRPr="003F2A5A">
        <w:t>=</w:t>
      </w:r>
      <w:r>
        <w:t xml:space="preserve"> (99</w:t>
      </w:r>
      <w:r w:rsidRPr="00063C25">
        <w:t xml:space="preserve"> </w:t>
      </w:r>
      <w:r>
        <w:rPr>
          <w:lang w:val="en-US"/>
        </w:rPr>
        <w:t>x</w:t>
      </w:r>
      <w:r w:rsidRPr="00063C25">
        <w:t xml:space="preserve"> </w:t>
      </w:r>
      <w:r>
        <w:t>418 + 208,60</w:t>
      </w:r>
      <w:r w:rsidRPr="00063C25">
        <w:t xml:space="preserve"> </w:t>
      </w:r>
      <w:r>
        <w:rPr>
          <w:lang w:val="en-US"/>
        </w:rPr>
        <w:t>x</w:t>
      </w:r>
      <w:r w:rsidRPr="00063C25">
        <w:t xml:space="preserve"> </w:t>
      </w:r>
      <w:r>
        <w:t xml:space="preserve">204) / </w:t>
      </w:r>
      <w:r w:rsidRPr="003F2A5A">
        <w:t>(</w:t>
      </w:r>
      <w:r>
        <w:t>97,50</w:t>
      </w:r>
      <w:r w:rsidRPr="00063C25">
        <w:t xml:space="preserve"> </w:t>
      </w:r>
      <w:r>
        <w:rPr>
          <w:lang w:val="en-US"/>
        </w:rPr>
        <w:t>x</w:t>
      </w:r>
      <w:r w:rsidRPr="00063C25">
        <w:t xml:space="preserve"> </w:t>
      </w:r>
      <w:r>
        <w:t>478 + 184,90</w:t>
      </w:r>
      <w:r w:rsidRPr="00063C25">
        <w:t xml:space="preserve"> </w:t>
      </w:r>
      <w:r>
        <w:rPr>
          <w:lang w:val="en-US"/>
        </w:rPr>
        <w:t>x</w:t>
      </w:r>
      <w:r w:rsidRPr="00063C25">
        <w:t xml:space="preserve"> </w:t>
      </w:r>
      <w:r>
        <w:t>214) = 0,97 или 97 %</w:t>
      </w:r>
    </w:p>
    <w:p w:rsidR="009F7893" w:rsidRPr="003F2A5A" w:rsidRDefault="009F7893" w:rsidP="009F7893">
      <w:pPr>
        <w:spacing w:line="360" w:lineRule="auto"/>
        <w:ind w:firstLine="540"/>
        <w:jc w:val="both"/>
      </w:pPr>
      <w:r w:rsidRPr="003F2A5A">
        <w:t xml:space="preserve">С помощью индексного метода найдем влияние изменений </w:t>
      </w:r>
      <w:r w:rsidRPr="003F2A5A">
        <w:rPr>
          <w:rFonts w:cs="Times New Roman CYR"/>
        </w:rPr>
        <w:t xml:space="preserve">средней заработной платы </w:t>
      </w:r>
      <w:r>
        <w:t>в 2007 году по сравнению с 2006</w:t>
      </w:r>
      <w:r w:rsidRPr="003F2A5A">
        <w:t xml:space="preserve"> годом на изменение ФОТ:</w:t>
      </w:r>
    </w:p>
    <w:p w:rsidR="009F7893" w:rsidRPr="003F2A5A" w:rsidRDefault="009F7893" w:rsidP="009F7893">
      <w:pPr>
        <w:spacing w:line="360" w:lineRule="auto"/>
        <w:ind w:firstLine="540"/>
        <w:jc w:val="both"/>
      </w:pPr>
      <w:r w:rsidRPr="003F2A5A">
        <w:t>ФОТ=</w:t>
      </w:r>
      <w:r w:rsidRPr="003F2A5A">
        <w:sym w:font="Symbol" w:char="F0E5"/>
      </w:r>
      <w:r w:rsidRPr="003F2A5A">
        <w:rPr>
          <w:rFonts w:cs="Times New Roman CYR"/>
          <w:iCs/>
        </w:rPr>
        <w:t xml:space="preserve"> З</w:t>
      </w:r>
      <w:r>
        <w:rPr>
          <w:rFonts w:cs="Times New Roman CYR"/>
          <w:iCs/>
          <w:vertAlign w:val="subscript"/>
        </w:rPr>
        <w:t>07</w:t>
      </w:r>
      <w:r w:rsidRPr="003F2A5A">
        <w:rPr>
          <w:rFonts w:cs="Times New Roman CYR"/>
          <w:iCs/>
        </w:rPr>
        <w:t>Ч</w:t>
      </w:r>
      <w:r>
        <w:rPr>
          <w:rFonts w:cs="Times New Roman CYR"/>
          <w:iCs/>
          <w:vertAlign w:val="subscript"/>
        </w:rPr>
        <w:t>07</w:t>
      </w:r>
      <w:r w:rsidRPr="003F2A5A">
        <w:rPr>
          <w:rFonts w:cs="Times New Roman CYR"/>
          <w:iCs/>
          <w:vertAlign w:val="subscript"/>
        </w:rPr>
        <w:t xml:space="preserve"> </w:t>
      </w:r>
      <w:r w:rsidRPr="003F2A5A">
        <w:t>/</w:t>
      </w:r>
      <w:r w:rsidRPr="003F2A5A">
        <w:sym w:font="Symbol" w:char="F0E5"/>
      </w:r>
      <w:r w:rsidRPr="003F2A5A">
        <w:rPr>
          <w:rFonts w:cs="Times New Roman CYR"/>
          <w:i/>
          <w:iCs/>
        </w:rPr>
        <w:t xml:space="preserve"> </w:t>
      </w:r>
      <w:r w:rsidRPr="003F2A5A">
        <w:rPr>
          <w:rFonts w:cs="Times New Roman CYR"/>
          <w:iCs/>
        </w:rPr>
        <w:t>З</w:t>
      </w:r>
      <w:r w:rsidRPr="003F2A5A">
        <w:rPr>
          <w:rFonts w:cs="Times New Roman CYR"/>
          <w:iCs/>
          <w:vertAlign w:val="subscript"/>
        </w:rPr>
        <w:t>0</w:t>
      </w:r>
      <w:r>
        <w:rPr>
          <w:rFonts w:cs="Times New Roman CYR"/>
          <w:iCs/>
          <w:vertAlign w:val="subscript"/>
        </w:rPr>
        <w:t>6</w:t>
      </w:r>
      <w:r w:rsidRPr="003F2A5A">
        <w:rPr>
          <w:rFonts w:cs="Times New Roman CYR"/>
          <w:iCs/>
        </w:rPr>
        <w:t>Ч</w:t>
      </w:r>
      <w:r>
        <w:rPr>
          <w:rFonts w:cs="Times New Roman CYR"/>
          <w:iCs/>
          <w:vertAlign w:val="subscript"/>
        </w:rPr>
        <w:t>07</w:t>
      </w:r>
    </w:p>
    <w:p w:rsidR="009F7893" w:rsidRPr="003F2A5A" w:rsidRDefault="009F7893" w:rsidP="009F7893">
      <w:pPr>
        <w:pStyle w:val="a4"/>
        <w:spacing w:line="360" w:lineRule="auto"/>
        <w:ind w:left="0" w:firstLine="540"/>
        <w:jc w:val="both"/>
      </w:pPr>
      <w:r w:rsidRPr="003F2A5A">
        <w:t>ФОТ</w:t>
      </w:r>
      <w:r>
        <w:t xml:space="preserve"> </w:t>
      </w:r>
      <w:r w:rsidRPr="003F2A5A">
        <w:t>=</w:t>
      </w:r>
      <w:r>
        <w:t xml:space="preserve"> </w:t>
      </w:r>
      <w:r w:rsidRPr="003F2A5A">
        <w:t>(</w:t>
      </w:r>
      <w:r>
        <w:t>99</w:t>
      </w:r>
      <w:r w:rsidRPr="00063C25">
        <w:t xml:space="preserve"> </w:t>
      </w:r>
      <w:r>
        <w:rPr>
          <w:lang w:val="en-US"/>
        </w:rPr>
        <w:t>x</w:t>
      </w:r>
      <w:r w:rsidRPr="00063C25">
        <w:t xml:space="preserve"> </w:t>
      </w:r>
      <w:r>
        <w:t>418 + 208,60</w:t>
      </w:r>
      <w:r w:rsidRPr="00063C25">
        <w:t xml:space="preserve"> </w:t>
      </w:r>
      <w:r>
        <w:rPr>
          <w:lang w:val="en-US"/>
        </w:rPr>
        <w:t>x</w:t>
      </w:r>
      <w:r w:rsidRPr="00063C25">
        <w:t xml:space="preserve"> </w:t>
      </w:r>
      <w:r>
        <w:t>204</w:t>
      </w:r>
      <w:r w:rsidRPr="003F2A5A">
        <w:t>)</w:t>
      </w:r>
      <w:r>
        <w:t xml:space="preserve"> </w:t>
      </w:r>
      <w:r w:rsidRPr="003F2A5A">
        <w:t>/</w:t>
      </w:r>
      <w:r>
        <w:t xml:space="preserve"> </w:t>
      </w:r>
      <w:r w:rsidRPr="003F2A5A">
        <w:t>(</w:t>
      </w:r>
      <w:r w:rsidRPr="00063C25">
        <w:t>97</w:t>
      </w:r>
      <w:r>
        <w:t>,</w:t>
      </w:r>
      <w:r w:rsidRPr="00063C25">
        <w:t xml:space="preserve">50 </w:t>
      </w:r>
      <w:r>
        <w:rPr>
          <w:lang w:val="en-US"/>
        </w:rPr>
        <w:t>x</w:t>
      </w:r>
      <w:r w:rsidRPr="00063C25">
        <w:t xml:space="preserve"> 418+184</w:t>
      </w:r>
      <w:r>
        <w:t>,</w:t>
      </w:r>
      <w:r w:rsidRPr="00063C25">
        <w:t xml:space="preserve">90 </w:t>
      </w:r>
      <w:r>
        <w:rPr>
          <w:lang w:val="en-US"/>
        </w:rPr>
        <w:t>x</w:t>
      </w:r>
      <w:r w:rsidRPr="00063C25">
        <w:t xml:space="preserve"> 204</w:t>
      </w:r>
      <w:r w:rsidRPr="003F2A5A">
        <w:t>)</w:t>
      </w:r>
      <w:r>
        <w:t xml:space="preserve"> </w:t>
      </w:r>
      <w:r w:rsidRPr="003F2A5A">
        <w:t>=</w:t>
      </w:r>
      <w:r>
        <w:t xml:space="preserve"> 1,0</w:t>
      </w:r>
      <w:r w:rsidRPr="00E1610D">
        <w:t>7</w:t>
      </w:r>
      <w:r>
        <w:t xml:space="preserve"> или 10</w:t>
      </w:r>
      <w:r w:rsidRPr="00E1610D">
        <w:t>7</w:t>
      </w:r>
      <w:r>
        <w:t xml:space="preserve"> %</w:t>
      </w:r>
    </w:p>
    <w:p w:rsidR="009F7893" w:rsidRPr="003F2A5A" w:rsidRDefault="009F7893" w:rsidP="009F7893">
      <w:pPr>
        <w:pStyle w:val="a4"/>
        <w:spacing w:line="360" w:lineRule="auto"/>
        <w:ind w:left="0" w:firstLine="540"/>
        <w:jc w:val="both"/>
      </w:pPr>
      <w:r w:rsidRPr="003F2A5A">
        <w:t>Найдем влияние изменений</w:t>
      </w:r>
      <w:r>
        <w:t xml:space="preserve"> в численности работников в 200</w:t>
      </w:r>
      <w:r w:rsidRPr="00BB7832">
        <w:t>7</w:t>
      </w:r>
      <w:r>
        <w:t xml:space="preserve"> году по сравнению с 200</w:t>
      </w:r>
      <w:r w:rsidRPr="00BB7832">
        <w:t>6</w:t>
      </w:r>
      <w:r w:rsidRPr="003F2A5A">
        <w:t xml:space="preserve"> годом на изменение ФОТ:</w:t>
      </w:r>
    </w:p>
    <w:p w:rsidR="009F7893" w:rsidRPr="003F2A5A" w:rsidRDefault="009F7893" w:rsidP="009F7893">
      <w:pPr>
        <w:pStyle w:val="a4"/>
        <w:spacing w:line="360" w:lineRule="auto"/>
        <w:ind w:left="0" w:firstLine="540"/>
        <w:jc w:val="both"/>
      </w:pPr>
      <w:r w:rsidRPr="003F2A5A">
        <w:t>ФОТ</w:t>
      </w:r>
      <w:r>
        <w:t xml:space="preserve"> </w:t>
      </w:r>
      <w:r w:rsidRPr="003F2A5A">
        <w:t>=</w:t>
      </w:r>
      <w:r>
        <w:t xml:space="preserve"> </w:t>
      </w:r>
      <w:r w:rsidRPr="003F2A5A">
        <w:sym w:font="Symbol" w:char="F0E5"/>
      </w:r>
      <w:r w:rsidRPr="003F2A5A">
        <w:rPr>
          <w:rFonts w:cs="Times New Roman CYR"/>
          <w:i/>
          <w:iCs/>
        </w:rPr>
        <w:t xml:space="preserve"> </w:t>
      </w:r>
      <w:r w:rsidRPr="008D6A7A">
        <w:rPr>
          <w:rFonts w:cs="Times New Roman CYR"/>
          <w:iCs/>
        </w:rPr>
        <w:t>З</w:t>
      </w:r>
      <w:r w:rsidRPr="008D6A7A">
        <w:rPr>
          <w:rFonts w:cs="Times New Roman CYR"/>
          <w:iCs/>
          <w:vertAlign w:val="subscript"/>
        </w:rPr>
        <w:t>0</w:t>
      </w:r>
      <w:r w:rsidRPr="00BB7832">
        <w:rPr>
          <w:rFonts w:cs="Times New Roman CYR"/>
          <w:iCs/>
          <w:vertAlign w:val="subscript"/>
        </w:rPr>
        <w:t>6</w:t>
      </w:r>
      <w:r w:rsidRPr="008D6A7A">
        <w:rPr>
          <w:rFonts w:cs="Times New Roman CYR"/>
          <w:iCs/>
        </w:rPr>
        <w:t>Ч</w:t>
      </w:r>
      <w:r>
        <w:rPr>
          <w:rFonts w:cs="Times New Roman CYR"/>
          <w:iCs/>
          <w:vertAlign w:val="subscript"/>
        </w:rPr>
        <w:t>0</w:t>
      </w:r>
      <w:r w:rsidRPr="00BB7832">
        <w:rPr>
          <w:rFonts w:cs="Times New Roman CYR"/>
          <w:iCs/>
          <w:vertAlign w:val="subscript"/>
        </w:rPr>
        <w:t xml:space="preserve">7 </w:t>
      </w:r>
      <w:r w:rsidRPr="00BB7832">
        <w:t>/</w:t>
      </w:r>
      <w:r w:rsidRPr="00BB7832">
        <w:rPr>
          <w:rFonts w:cs="Times New Roman CYR"/>
          <w:iCs/>
          <w:vertAlign w:val="subscript"/>
        </w:rPr>
        <w:t xml:space="preserve"> </w:t>
      </w:r>
      <w:r w:rsidRPr="008D6A7A">
        <w:sym w:font="Symbol" w:char="F0E5"/>
      </w:r>
      <w:r w:rsidRPr="008D6A7A">
        <w:rPr>
          <w:rFonts w:cs="Times New Roman CYR"/>
          <w:iCs/>
        </w:rPr>
        <w:t xml:space="preserve"> З</w:t>
      </w:r>
      <w:r w:rsidRPr="008D6A7A">
        <w:rPr>
          <w:rFonts w:cs="Times New Roman CYR"/>
          <w:iCs/>
          <w:vertAlign w:val="subscript"/>
        </w:rPr>
        <w:t>0</w:t>
      </w:r>
      <w:r w:rsidRPr="00BB7832">
        <w:rPr>
          <w:rFonts w:cs="Times New Roman CYR"/>
          <w:iCs/>
          <w:vertAlign w:val="subscript"/>
        </w:rPr>
        <w:t>6</w:t>
      </w:r>
      <w:r w:rsidRPr="008D6A7A">
        <w:rPr>
          <w:rFonts w:cs="Times New Roman CYR"/>
          <w:iCs/>
        </w:rPr>
        <w:t>Ч</w:t>
      </w:r>
      <w:r w:rsidRPr="008D6A7A">
        <w:rPr>
          <w:rFonts w:cs="Times New Roman CYR"/>
          <w:iCs/>
          <w:vertAlign w:val="subscript"/>
        </w:rPr>
        <w:t>0</w:t>
      </w:r>
      <w:r w:rsidRPr="00BB7832">
        <w:rPr>
          <w:rFonts w:cs="Times New Roman CYR"/>
          <w:iCs/>
          <w:vertAlign w:val="subscript"/>
        </w:rPr>
        <w:t>6</w:t>
      </w:r>
      <w:r w:rsidRPr="008D6A7A">
        <w:rPr>
          <w:rFonts w:cs="Times New Roman CYR"/>
          <w:iCs/>
          <w:vertAlign w:val="subscript"/>
        </w:rPr>
        <w:t xml:space="preserve">   </w:t>
      </w:r>
    </w:p>
    <w:p w:rsidR="009F7893" w:rsidRPr="003F2A5A" w:rsidRDefault="009F7893" w:rsidP="009F7893">
      <w:pPr>
        <w:pStyle w:val="a4"/>
        <w:spacing w:line="360" w:lineRule="auto"/>
        <w:ind w:left="0" w:firstLine="540"/>
        <w:jc w:val="both"/>
      </w:pPr>
      <w:r>
        <w:t xml:space="preserve">      ФОТ=</w:t>
      </w:r>
      <w:r w:rsidRPr="003F2A5A">
        <w:t>(</w:t>
      </w:r>
      <w:r w:rsidRPr="00063C25">
        <w:t>97</w:t>
      </w:r>
      <w:r>
        <w:t>,</w:t>
      </w:r>
      <w:r w:rsidRPr="00063C25">
        <w:t xml:space="preserve">50 </w:t>
      </w:r>
      <w:r>
        <w:rPr>
          <w:lang w:val="en-US"/>
        </w:rPr>
        <w:t>x</w:t>
      </w:r>
      <w:r w:rsidRPr="00063C25">
        <w:t xml:space="preserve"> 418+184</w:t>
      </w:r>
      <w:r>
        <w:t>,</w:t>
      </w:r>
      <w:r w:rsidRPr="00063C25">
        <w:t xml:space="preserve">90 </w:t>
      </w:r>
      <w:r>
        <w:rPr>
          <w:lang w:val="en-US"/>
        </w:rPr>
        <w:t>x</w:t>
      </w:r>
      <w:r w:rsidRPr="00063C25">
        <w:t xml:space="preserve"> 204</w:t>
      </w:r>
      <w:r w:rsidRPr="003F2A5A">
        <w:t>)</w:t>
      </w:r>
      <w:r>
        <w:t xml:space="preserve"> </w:t>
      </w:r>
      <w:r w:rsidRPr="003F2A5A">
        <w:t>/</w:t>
      </w:r>
      <w:r>
        <w:t xml:space="preserve"> </w:t>
      </w:r>
      <w:r w:rsidRPr="003F2A5A">
        <w:t>(</w:t>
      </w:r>
      <w:r>
        <w:t>97,50</w:t>
      </w:r>
      <w:r w:rsidRPr="00063C25">
        <w:t xml:space="preserve"> </w:t>
      </w:r>
      <w:r>
        <w:rPr>
          <w:lang w:val="en-US"/>
        </w:rPr>
        <w:t>x</w:t>
      </w:r>
      <w:r w:rsidRPr="00063C25">
        <w:t xml:space="preserve"> </w:t>
      </w:r>
      <w:r>
        <w:t>478 + 184,90</w:t>
      </w:r>
      <w:r w:rsidRPr="00063C25">
        <w:t xml:space="preserve"> </w:t>
      </w:r>
      <w:r>
        <w:rPr>
          <w:lang w:val="en-US"/>
        </w:rPr>
        <w:t>x</w:t>
      </w:r>
      <w:r w:rsidRPr="00063C25">
        <w:t xml:space="preserve"> </w:t>
      </w:r>
      <w:r>
        <w:t>214</w:t>
      </w:r>
      <w:r w:rsidRPr="003F2A5A">
        <w:t>)</w:t>
      </w:r>
      <w:r>
        <w:t xml:space="preserve"> </w:t>
      </w:r>
      <w:r w:rsidRPr="003F2A5A">
        <w:t>=</w:t>
      </w:r>
      <w:r>
        <w:t xml:space="preserve"> </w:t>
      </w:r>
      <w:r w:rsidRPr="00BB7832">
        <w:t>0</w:t>
      </w:r>
      <w:r>
        <w:t>,</w:t>
      </w:r>
      <w:r w:rsidRPr="00BB7832">
        <w:t>9</w:t>
      </w:r>
      <w:r>
        <w:t xml:space="preserve">1 или </w:t>
      </w:r>
      <w:r w:rsidRPr="00BB7832">
        <w:t>9</w:t>
      </w:r>
      <w:r>
        <w:t>1 %</w:t>
      </w:r>
    </w:p>
    <w:p w:rsidR="009F7893" w:rsidRDefault="009F7893" w:rsidP="009F7893">
      <w:pPr>
        <w:pStyle w:val="a4"/>
        <w:spacing w:line="360" w:lineRule="auto"/>
        <w:ind w:left="0" w:firstLine="540"/>
        <w:jc w:val="both"/>
      </w:pPr>
      <w:r w:rsidRPr="003F2A5A">
        <w:t xml:space="preserve">На </w:t>
      </w:r>
      <w:r>
        <w:t>уменьшение</w:t>
      </w:r>
      <w:r w:rsidRPr="003F2A5A">
        <w:t xml:space="preserve"> фонда оплаты труда в </w:t>
      </w:r>
      <w:smartTag w:uri="urn:schemas-microsoft-com:office:smarttags" w:element="metricconverter">
        <w:smartTagPr>
          <w:attr w:name="ProductID" w:val="2007 г"/>
        </w:smartTagPr>
        <w:r>
          <w:t>2007 г</w:t>
        </w:r>
      </w:smartTag>
      <w:r>
        <w:t>. по сравнению с предыдущим  на 3 %</w:t>
      </w:r>
      <w:r w:rsidRPr="003F2A5A">
        <w:t xml:space="preserve"> </w:t>
      </w:r>
      <w:r>
        <w:t>не оказал</w:t>
      </w:r>
      <w:r w:rsidRPr="003F2A5A">
        <w:t xml:space="preserve"> влияние рост средней зара</w:t>
      </w:r>
      <w:r>
        <w:t xml:space="preserve">ботной платы на предприятии на 7 %, повлияло сокращение </w:t>
      </w:r>
      <w:r w:rsidRPr="003F2A5A">
        <w:t>числен</w:t>
      </w:r>
      <w:r>
        <w:t xml:space="preserve">ности персонала организации на 3 </w:t>
      </w:r>
      <w:r w:rsidRPr="003F2A5A">
        <w:t>%.</w:t>
      </w:r>
      <w:r>
        <w:t xml:space="preserve"> </w:t>
      </w:r>
    </w:p>
    <w:p w:rsidR="009F7893" w:rsidRPr="00372402" w:rsidRDefault="009F7893" w:rsidP="009F7893">
      <w:pPr>
        <w:shd w:val="clear" w:color="auto" w:fill="FFFFFF"/>
        <w:autoSpaceDE w:val="0"/>
        <w:autoSpaceDN w:val="0"/>
        <w:adjustRightInd w:val="0"/>
        <w:spacing w:line="360" w:lineRule="auto"/>
        <w:ind w:firstLine="540"/>
        <w:jc w:val="both"/>
      </w:pPr>
      <w:r w:rsidRPr="00372402">
        <w:rPr>
          <w:color w:val="000000"/>
        </w:rPr>
        <w:t xml:space="preserve">Анализ основных экономических показателей деятельности ОАО </w:t>
      </w:r>
      <w:r w:rsidRPr="00372402">
        <w:t>"</w:t>
      </w:r>
      <w:r>
        <w:t>Астраханьгазсервис</w:t>
      </w:r>
      <w:r w:rsidRPr="00372402">
        <w:t xml:space="preserve">"  </w:t>
      </w:r>
      <w:r w:rsidRPr="00372402">
        <w:rPr>
          <w:color w:val="000000"/>
        </w:rPr>
        <w:t xml:space="preserve">показал </w:t>
      </w:r>
      <w:r>
        <w:rPr>
          <w:color w:val="000000"/>
        </w:rPr>
        <w:t>увеличение</w:t>
      </w:r>
      <w:r w:rsidRPr="00372402">
        <w:rPr>
          <w:color w:val="000000"/>
        </w:rPr>
        <w:t xml:space="preserve"> прибыли от </w:t>
      </w:r>
      <w:r>
        <w:rPr>
          <w:color w:val="000000"/>
        </w:rPr>
        <w:t>продажи услуг</w:t>
      </w:r>
      <w:r w:rsidRPr="00372402">
        <w:rPr>
          <w:color w:val="000000"/>
        </w:rPr>
        <w:t xml:space="preserve">, которая </w:t>
      </w:r>
      <w:r>
        <w:rPr>
          <w:color w:val="000000"/>
        </w:rPr>
        <w:t>возросла</w:t>
      </w:r>
      <w:r w:rsidRPr="00372402">
        <w:rPr>
          <w:color w:val="000000"/>
        </w:rPr>
        <w:t xml:space="preserve"> в </w:t>
      </w:r>
      <w:smartTag w:uri="urn:schemas-microsoft-com:office:smarttags" w:element="metricconverter">
        <w:smartTagPr>
          <w:attr w:name="ProductID" w:val="2006 г"/>
        </w:smartTagPr>
        <w:r w:rsidRPr="00372402">
          <w:rPr>
            <w:color w:val="000000"/>
          </w:rPr>
          <w:t>2006 г</w:t>
        </w:r>
      </w:smartTag>
      <w:r w:rsidRPr="00372402">
        <w:rPr>
          <w:color w:val="000000"/>
        </w:rPr>
        <w:t xml:space="preserve">. </w:t>
      </w:r>
      <w:r>
        <w:rPr>
          <w:color w:val="000000"/>
        </w:rPr>
        <w:t>в 6 раз</w:t>
      </w:r>
      <w:r w:rsidRPr="00372402">
        <w:rPr>
          <w:color w:val="000000"/>
        </w:rPr>
        <w:t xml:space="preserve"> по сравнению с </w:t>
      </w:r>
      <w:smartTag w:uri="urn:schemas-microsoft-com:office:smarttags" w:element="metricconverter">
        <w:smartTagPr>
          <w:attr w:name="ProductID" w:val="2005 г"/>
        </w:smartTagPr>
        <w:r w:rsidRPr="00372402">
          <w:rPr>
            <w:color w:val="000000"/>
          </w:rPr>
          <w:t>2005 г</w:t>
        </w:r>
      </w:smartTag>
      <w:r w:rsidRPr="00372402">
        <w:rPr>
          <w:color w:val="000000"/>
        </w:rPr>
        <w:t xml:space="preserve">. Это обусловлено снижением </w:t>
      </w:r>
      <w:r>
        <w:rPr>
          <w:color w:val="000000"/>
        </w:rPr>
        <w:t xml:space="preserve">себестоимости на 11 % в </w:t>
      </w:r>
      <w:smartTag w:uri="urn:schemas-microsoft-com:office:smarttags" w:element="metricconverter">
        <w:smartTagPr>
          <w:attr w:name="ProductID" w:val="2006 г"/>
        </w:smartTagPr>
        <w:r>
          <w:rPr>
            <w:color w:val="000000"/>
          </w:rPr>
          <w:t>2006 г</w:t>
        </w:r>
      </w:smartTag>
      <w:r>
        <w:rPr>
          <w:color w:val="000000"/>
        </w:rPr>
        <w:t xml:space="preserve">. по сравнению с </w:t>
      </w:r>
      <w:smartTag w:uri="urn:schemas-microsoft-com:office:smarttags" w:element="metricconverter">
        <w:smartTagPr>
          <w:attr w:name="ProductID" w:val="2005 г"/>
        </w:smartTagPr>
        <w:r>
          <w:rPr>
            <w:color w:val="000000"/>
          </w:rPr>
          <w:t>2005 г</w:t>
        </w:r>
      </w:smartTag>
      <w:r>
        <w:rPr>
          <w:color w:val="000000"/>
        </w:rPr>
        <w:t>. Но уже в 2007 году на предприятии образовался убыток в размере 1 474 тыс. руб. в связи с резким снижением выручки (почти на 50 %).</w:t>
      </w:r>
      <w:r w:rsidRPr="00372402">
        <w:rPr>
          <w:color w:val="000000"/>
        </w:rPr>
        <w:t xml:space="preserve"> Снижение себестоимости является положительным фактором, обуславливающим повышение прибыли и экономии ресурсов анализируемого предприятия, </w:t>
      </w:r>
      <w:r>
        <w:rPr>
          <w:color w:val="000000"/>
        </w:rPr>
        <w:t xml:space="preserve">что подтверждается снижением затрат на 1 руб. оказанных услуг в </w:t>
      </w:r>
      <w:smartTag w:uri="urn:schemas-microsoft-com:office:smarttags" w:element="metricconverter">
        <w:smartTagPr>
          <w:attr w:name="ProductID" w:val="2006 г"/>
        </w:smartTagPr>
        <w:r>
          <w:rPr>
            <w:color w:val="000000"/>
          </w:rPr>
          <w:t>2006 г</w:t>
        </w:r>
      </w:smartTag>
      <w:r>
        <w:rPr>
          <w:color w:val="000000"/>
        </w:rPr>
        <w:t xml:space="preserve">. по сравнению с </w:t>
      </w:r>
      <w:smartTag w:uri="urn:schemas-microsoft-com:office:smarttags" w:element="metricconverter">
        <w:smartTagPr>
          <w:attr w:name="ProductID" w:val="2005 г"/>
        </w:smartTagPr>
        <w:r>
          <w:rPr>
            <w:color w:val="000000"/>
          </w:rPr>
          <w:t>2005 г</w:t>
        </w:r>
      </w:smartTag>
      <w:r>
        <w:rPr>
          <w:color w:val="000000"/>
        </w:rPr>
        <w:t xml:space="preserve">. на 7 %, но уже в </w:t>
      </w:r>
      <w:smartTag w:uri="urn:schemas-microsoft-com:office:smarttags" w:element="metricconverter">
        <w:smartTagPr>
          <w:attr w:name="ProductID" w:val="2007 г"/>
        </w:smartTagPr>
        <w:r>
          <w:rPr>
            <w:color w:val="000000"/>
          </w:rPr>
          <w:t>2007 г</w:t>
        </w:r>
      </w:smartTag>
      <w:r>
        <w:rPr>
          <w:color w:val="000000"/>
        </w:rPr>
        <w:t>. данный показатель возрос почти на 10 %, что является отрицательным моментом в работе ОАО «Астраханьгазсервис».</w:t>
      </w:r>
    </w:p>
    <w:p w:rsidR="009F7893" w:rsidRPr="00372402" w:rsidRDefault="009F7893" w:rsidP="009F7893">
      <w:pPr>
        <w:shd w:val="clear" w:color="auto" w:fill="FFFFFF"/>
        <w:autoSpaceDE w:val="0"/>
        <w:autoSpaceDN w:val="0"/>
        <w:adjustRightInd w:val="0"/>
        <w:spacing w:line="360" w:lineRule="auto"/>
        <w:ind w:firstLine="540"/>
        <w:jc w:val="both"/>
      </w:pPr>
      <w:r>
        <w:rPr>
          <w:color w:val="000000"/>
        </w:rPr>
        <w:t xml:space="preserve">В свою очередь, изменение выручки от продажи услуг имеет отрицательную тенденцию, то есть в </w:t>
      </w:r>
      <w:smartTag w:uri="urn:schemas-microsoft-com:office:smarttags" w:element="metricconverter">
        <w:smartTagPr>
          <w:attr w:name="ProductID" w:val="2006 г"/>
        </w:smartTagPr>
        <w:r>
          <w:rPr>
            <w:color w:val="000000"/>
          </w:rPr>
          <w:t>2006 г</w:t>
        </w:r>
      </w:smartTag>
      <w:r>
        <w:rPr>
          <w:color w:val="000000"/>
        </w:rPr>
        <w:t xml:space="preserve">. по сравнению с </w:t>
      </w:r>
      <w:smartTag w:uri="urn:schemas-microsoft-com:office:smarttags" w:element="metricconverter">
        <w:smartTagPr>
          <w:attr w:name="ProductID" w:val="2005 г"/>
        </w:smartTagPr>
        <w:r>
          <w:rPr>
            <w:color w:val="000000"/>
          </w:rPr>
          <w:t>2005 г</w:t>
        </w:r>
      </w:smartTag>
      <w:r>
        <w:rPr>
          <w:color w:val="000000"/>
        </w:rPr>
        <w:t xml:space="preserve">. она уменьшилась на 13 325 тыс. руб., а в </w:t>
      </w:r>
      <w:smartTag w:uri="urn:schemas-microsoft-com:office:smarttags" w:element="metricconverter">
        <w:smartTagPr>
          <w:attr w:name="ProductID" w:val="2007 г"/>
        </w:smartTagPr>
        <w:r>
          <w:rPr>
            <w:color w:val="000000"/>
          </w:rPr>
          <w:t>2007 г</w:t>
        </w:r>
      </w:smartTag>
      <w:r>
        <w:rPr>
          <w:color w:val="000000"/>
        </w:rPr>
        <w:t xml:space="preserve">. по сравнению с </w:t>
      </w:r>
      <w:smartTag w:uri="urn:schemas-microsoft-com:office:smarttags" w:element="metricconverter">
        <w:smartTagPr>
          <w:attr w:name="ProductID" w:val="2006 г"/>
        </w:smartTagPr>
        <w:r>
          <w:rPr>
            <w:color w:val="000000"/>
          </w:rPr>
          <w:t>2006 г</w:t>
        </w:r>
      </w:smartTag>
      <w:r>
        <w:rPr>
          <w:color w:val="000000"/>
        </w:rPr>
        <w:t>. – на 151 003 тыс. руб. И</w:t>
      </w:r>
      <w:r w:rsidRPr="00372402">
        <w:rPr>
          <w:color w:val="000000"/>
        </w:rPr>
        <w:t xml:space="preserve">зменение выручки от </w:t>
      </w:r>
      <w:r>
        <w:rPr>
          <w:color w:val="000000"/>
        </w:rPr>
        <w:t>выполненных работ</w:t>
      </w:r>
      <w:r w:rsidRPr="00372402">
        <w:rPr>
          <w:color w:val="000000"/>
        </w:rPr>
        <w:t xml:space="preserve"> можно детально проиллюстрировать с помощью использования метода абсолютных разниц и следующей факторной модели:</w:t>
      </w:r>
    </w:p>
    <w:p w:rsidR="009F7893" w:rsidRPr="00372402" w:rsidRDefault="009F7893" w:rsidP="009F7893">
      <w:pPr>
        <w:shd w:val="clear" w:color="auto" w:fill="FFFFFF"/>
        <w:autoSpaceDE w:val="0"/>
        <w:autoSpaceDN w:val="0"/>
        <w:adjustRightInd w:val="0"/>
        <w:spacing w:line="360" w:lineRule="auto"/>
        <w:ind w:firstLine="540"/>
        <w:jc w:val="both"/>
      </w:pPr>
      <w:r w:rsidRPr="00372402">
        <w:rPr>
          <w:color w:val="000000"/>
        </w:rPr>
        <w:t xml:space="preserve">В =ОПФср х Фотд </w:t>
      </w:r>
      <w:r>
        <w:rPr>
          <w:color w:val="000000"/>
        </w:rPr>
        <w:t xml:space="preserve">   (7)</w:t>
      </w:r>
    </w:p>
    <w:p w:rsidR="009F7893" w:rsidRPr="00372402" w:rsidRDefault="009F7893" w:rsidP="009F7893">
      <w:pPr>
        <w:shd w:val="clear" w:color="auto" w:fill="FFFFFF"/>
        <w:autoSpaceDE w:val="0"/>
        <w:autoSpaceDN w:val="0"/>
        <w:adjustRightInd w:val="0"/>
        <w:spacing w:line="360" w:lineRule="auto"/>
        <w:ind w:firstLine="540"/>
        <w:jc w:val="both"/>
      </w:pPr>
      <w:r w:rsidRPr="00372402">
        <w:rPr>
          <w:color w:val="000000"/>
        </w:rPr>
        <w:t>В - выручка от оплаты работ</w:t>
      </w:r>
      <w:r>
        <w:rPr>
          <w:color w:val="000000"/>
        </w:rPr>
        <w:t>, услуг</w:t>
      </w:r>
      <w:r w:rsidRPr="00372402">
        <w:rPr>
          <w:color w:val="000000"/>
        </w:rPr>
        <w:t>;</w:t>
      </w:r>
    </w:p>
    <w:p w:rsidR="009F7893" w:rsidRDefault="009F7893" w:rsidP="009F7893">
      <w:pPr>
        <w:shd w:val="clear" w:color="auto" w:fill="FFFFFF"/>
        <w:autoSpaceDE w:val="0"/>
        <w:autoSpaceDN w:val="0"/>
        <w:adjustRightInd w:val="0"/>
        <w:spacing w:line="360" w:lineRule="auto"/>
        <w:ind w:firstLine="540"/>
        <w:jc w:val="both"/>
        <w:rPr>
          <w:color w:val="000000"/>
        </w:rPr>
      </w:pPr>
      <w:r>
        <w:rPr>
          <w:color w:val="000000"/>
        </w:rPr>
        <w:t xml:space="preserve">ОПФср </w:t>
      </w:r>
      <w:r w:rsidRPr="00372402">
        <w:rPr>
          <w:color w:val="000000"/>
        </w:rPr>
        <w:t>-</w:t>
      </w:r>
      <w:r>
        <w:rPr>
          <w:color w:val="000000"/>
        </w:rPr>
        <w:t xml:space="preserve"> </w:t>
      </w:r>
      <w:r w:rsidRPr="00372402">
        <w:rPr>
          <w:color w:val="000000"/>
        </w:rPr>
        <w:t xml:space="preserve">среднегодовая стоимость основных производственных фондов; </w:t>
      </w:r>
    </w:p>
    <w:p w:rsidR="009F7893" w:rsidRPr="00372402" w:rsidRDefault="009F7893" w:rsidP="009F7893">
      <w:pPr>
        <w:shd w:val="clear" w:color="auto" w:fill="FFFFFF"/>
        <w:autoSpaceDE w:val="0"/>
        <w:autoSpaceDN w:val="0"/>
        <w:adjustRightInd w:val="0"/>
        <w:spacing w:line="360" w:lineRule="auto"/>
        <w:ind w:firstLine="540"/>
        <w:jc w:val="both"/>
      </w:pPr>
      <w:r w:rsidRPr="00372402">
        <w:rPr>
          <w:color w:val="000000"/>
        </w:rPr>
        <w:t>Фотд - фондоотдача основных производственных фондов.</w:t>
      </w:r>
    </w:p>
    <w:p w:rsidR="009F7893" w:rsidRPr="00372402" w:rsidRDefault="009F7893" w:rsidP="009F7893">
      <w:pPr>
        <w:shd w:val="clear" w:color="auto" w:fill="FFFFFF"/>
        <w:autoSpaceDE w:val="0"/>
        <w:autoSpaceDN w:val="0"/>
        <w:adjustRightInd w:val="0"/>
        <w:spacing w:line="360" w:lineRule="auto"/>
        <w:ind w:firstLine="540"/>
        <w:jc w:val="both"/>
        <w:rPr>
          <w:color w:val="000000"/>
        </w:rPr>
      </w:pPr>
      <w:r w:rsidRPr="00372402">
        <w:rPr>
          <w:color w:val="000000"/>
        </w:rPr>
        <w:t xml:space="preserve">Изменение выручки от </w:t>
      </w:r>
      <w:r>
        <w:rPr>
          <w:color w:val="000000"/>
        </w:rPr>
        <w:t xml:space="preserve">выполненных работ, услуг в </w:t>
      </w:r>
      <w:smartTag w:uri="urn:schemas-microsoft-com:office:smarttags" w:element="metricconverter">
        <w:smartTagPr>
          <w:attr w:name="ProductID" w:val="2006 г"/>
        </w:smartTagPr>
        <w:r>
          <w:rPr>
            <w:color w:val="000000"/>
          </w:rPr>
          <w:t>2006</w:t>
        </w:r>
        <w:r w:rsidRPr="00372402">
          <w:rPr>
            <w:color w:val="000000"/>
          </w:rPr>
          <w:t xml:space="preserve"> г</w:t>
        </w:r>
      </w:smartTag>
      <w:r w:rsidRPr="00372402">
        <w:rPr>
          <w:color w:val="000000"/>
        </w:rPr>
        <w:t xml:space="preserve">. по сравнению с </w:t>
      </w:r>
      <w:smartTag w:uri="urn:schemas-microsoft-com:office:smarttags" w:element="metricconverter">
        <w:smartTagPr>
          <w:attr w:name="ProductID" w:val="2005 г"/>
        </w:smartTagPr>
        <w:r w:rsidRPr="00372402">
          <w:rPr>
            <w:color w:val="000000"/>
          </w:rPr>
          <w:t>200</w:t>
        </w:r>
        <w:r>
          <w:rPr>
            <w:color w:val="000000"/>
          </w:rPr>
          <w:t>5</w:t>
        </w:r>
        <w:r w:rsidRPr="00372402">
          <w:rPr>
            <w:color w:val="000000"/>
          </w:rPr>
          <w:t xml:space="preserve"> г</w:t>
        </w:r>
      </w:smartTag>
      <w:r w:rsidRPr="00372402">
        <w:rPr>
          <w:color w:val="000000"/>
        </w:rPr>
        <w:t>. за счет изменения среднегодовой стоимости основных производственных фондов:</w:t>
      </w:r>
    </w:p>
    <w:p w:rsidR="009F7893" w:rsidRPr="00372402" w:rsidRDefault="009F7893" w:rsidP="009F7893">
      <w:pPr>
        <w:shd w:val="clear" w:color="auto" w:fill="FFFFFF"/>
        <w:autoSpaceDE w:val="0"/>
        <w:autoSpaceDN w:val="0"/>
        <w:adjustRightInd w:val="0"/>
        <w:spacing w:line="360" w:lineRule="auto"/>
        <w:ind w:firstLine="540"/>
        <w:jc w:val="both"/>
        <w:rPr>
          <w:color w:val="000000"/>
        </w:rPr>
      </w:pPr>
      <w:r w:rsidRPr="00372402">
        <w:rPr>
          <w:color w:val="000000"/>
        </w:rPr>
        <w:t>∆В = (ОПФ</w:t>
      </w:r>
      <w:r w:rsidRPr="006C690C">
        <w:rPr>
          <w:color w:val="000000"/>
          <w:vertAlign w:val="subscript"/>
        </w:rPr>
        <w:t>06</w:t>
      </w:r>
      <w:r w:rsidRPr="00372402">
        <w:rPr>
          <w:color w:val="000000"/>
        </w:rPr>
        <w:t xml:space="preserve"> – ОПФ</w:t>
      </w:r>
      <w:r w:rsidRPr="006C690C">
        <w:rPr>
          <w:color w:val="000000"/>
          <w:vertAlign w:val="subscript"/>
        </w:rPr>
        <w:t>05</w:t>
      </w:r>
      <w:r w:rsidRPr="00372402">
        <w:rPr>
          <w:color w:val="000000"/>
        </w:rPr>
        <w:t>) х Фотд</w:t>
      </w:r>
      <w:r w:rsidRPr="006C690C">
        <w:rPr>
          <w:color w:val="000000"/>
          <w:vertAlign w:val="subscript"/>
        </w:rPr>
        <w:t>05</w:t>
      </w:r>
      <w:r w:rsidRPr="00372402">
        <w:rPr>
          <w:color w:val="000000"/>
        </w:rPr>
        <w:t xml:space="preserve"> = (</w:t>
      </w:r>
      <w:r>
        <w:rPr>
          <w:color w:val="000000"/>
        </w:rPr>
        <w:t>133 306 – 134 787) х 2,22  = - 3 994 тыс. руб.</w:t>
      </w:r>
    </w:p>
    <w:p w:rsidR="009F7893" w:rsidRPr="00372402" w:rsidRDefault="009F7893" w:rsidP="009F7893">
      <w:pPr>
        <w:shd w:val="clear" w:color="auto" w:fill="FFFFFF"/>
        <w:autoSpaceDE w:val="0"/>
        <w:autoSpaceDN w:val="0"/>
        <w:adjustRightInd w:val="0"/>
        <w:spacing w:line="360" w:lineRule="auto"/>
        <w:ind w:firstLine="540"/>
        <w:jc w:val="both"/>
      </w:pPr>
      <w:r w:rsidRPr="00372402">
        <w:rPr>
          <w:color w:val="000000"/>
        </w:rPr>
        <w:t xml:space="preserve">Изменение выручки от </w:t>
      </w:r>
      <w:r>
        <w:rPr>
          <w:color w:val="000000"/>
        </w:rPr>
        <w:t>продажи услуг</w:t>
      </w:r>
      <w:r w:rsidRPr="00372402">
        <w:rPr>
          <w:color w:val="000000"/>
        </w:rPr>
        <w:t xml:space="preserve"> в </w:t>
      </w:r>
      <w:smartTag w:uri="urn:schemas-microsoft-com:office:smarttags" w:element="metricconverter">
        <w:smartTagPr>
          <w:attr w:name="ProductID" w:val="2006 г"/>
        </w:smartTagPr>
        <w:r w:rsidRPr="00372402">
          <w:rPr>
            <w:color w:val="000000"/>
          </w:rPr>
          <w:t>200</w:t>
        </w:r>
        <w:r>
          <w:rPr>
            <w:color w:val="000000"/>
          </w:rPr>
          <w:t>6</w:t>
        </w:r>
        <w:r w:rsidRPr="00372402">
          <w:rPr>
            <w:color w:val="000000"/>
          </w:rPr>
          <w:t xml:space="preserve"> г</w:t>
        </w:r>
      </w:smartTag>
      <w:r w:rsidRPr="00372402">
        <w:rPr>
          <w:color w:val="000000"/>
        </w:rPr>
        <w:t>. по</w:t>
      </w:r>
      <w:r>
        <w:rPr>
          <w:color w:val="000000"/>
        </w:rPr>
        <w:t xml:space="preserve"> сравнению с </w:t>
      </w:r>
      <w:smartTag w:uri="urn:schemas-microsoft-com:office:smarttags" w:element="metricconverter">
        <w:smartTagPr>
          <w:attr w:name="ProductID" w:val="2005 г"/>
        </w:smartTagPr>
        <w:r>
          <w:rPr>
            <w:color w:val="000000"/>
          </w:rPr>
          <w:t>2005</w:t>
        </w:r>
        <w:r w:rsidRPr="00372402">
          <w:rPr>
            <w:color w:val="000000"/>
          </w:rPr>
          <w:t xml:space="preserve"> г</w:t>
        </w:r>
      </w:smartTag>
      <w:r w:rsidRPr="00372402">
        <w:rPr>
          <w:color w:val="000000"/>
        </w:rPr>
        <w:t>. за счет изменения фондоотдачи основных производственных фондов:</w:t>
      </w:r>
    </w:p>
    <w:p w:rsidR="009F7893" w:rsidRPr="00372402" w:rsidRDefault="009F7893" w:rsidP="009F7893">
      <w:pPr>
        <w:shd w:val="clear" w:color="auto" w:fill="FFFFFF"/>
        <w:autoSpaceDE w:val="0"/>
        <w:autoSpaceDN w:val="0"/>
        <w:adjustRightInd w:val="0"/>
        <w:spacing w:line="360" w:lineRule="auto"/>
        <w:ind w:firstLine="540"/>
        <w:jc w:val="both"/>
        <w:rPr>
          <w:color w:val="000000"/>
        </w:rPr>
      </w:pPr>
      <w:r w:rsidRPr="00372402">
        <w:rPr>
          <w:color w:val="000000"/>
        </w:rPr>
        <w:t>∆В = ОПФ</w:t>
      </w:r>
      <w:r w:rsidRPr="006C690C">
        <w:rPr>
          <w:color w:val="000000"/>
          <w:vertAlign w:val="subscript"/>
        </w:rPr>
        <w:t>06</w:t>
      </w:r>
      <w:r w:rsidRPr="00372402">
        <w:rPr>
          <w:color w:val="000000"/>
        </w:rPr>
        <w:t xml:space="preserve"> х (Фотд</w:t>
      </w:r>
      <w:r w:rsidRPr="006C690C">
        <w:rPr>
          <w:color w:val="000000"/>
          <w:vertAlign w:val="subscript"/>
        </w:rPr>
        <w:t>06</w:t>
      </w:r>
      <w:r w:rsidRPr="00372402">
        <w:rPr>
          <w:color w:val="000000"/>
        </w:rPr>
        <w:t xml:space="preserve"> – Фотд</w:t>
      </w:r>
      <w:r w:rsidRPr="006C690C">
        <w:rPr>
          <w:color w:val="000000"/>
          <w:vertAlign w:val="subscript"/>
        </w:rPr>
        <w:t>05</w:t>
      </w:r>
      <w:r w:rsidRPr="00372402">
        <w:rPr>
          <w:color w:val="000000"/>
        </w:rPr>
        <w:t xml:space="preserve">) = </w:t>
      </w:r>
      <w:r>
        <w:rPr>
          <w:color w:val="000000"/>
        </w:rPr>
        <w:t>133 306</w:t>
      </w:r>
      <w:r w:rsidRPr="00372402">
        <w:rPr>
          <w:color w:val="000000"/>
        </w:rPr>
        <w:t xml:space="preserve"> х (</w:t>
      </w:r>
      <w:r>
        <w:rPr>
          <w:color w:val="000000"/>
        </w:rPr>
        <w:t>2,15</w:t>
      </w:r>
      <w:r w:rsidRPr="00372402">
        <w:rPr>
          <w:color w:val="000000"/>
        </w:rPr>
        <w:t xml:space="preserve"> – </w:t>
      </w:r>
      <w:r>
        <w:rPr>
          <w:color w:val="000000"/>
        </w:rPr>
        <w:t>2,22</w:t>
      </w:r>
      <w:r w:rsidRPr="00372402">
        <w:rPr>
          <w:color w:val="000000"/>
        </w:rPr>
        <w:t xml:space="preserve">) = - </w:t>
      </w:r>
      <w:r>
        <w:rPr>
          <w:color w:val="000000"/>
        </w:rPr>
        <w:t>9 331 тыс. руб.</w:t>
      </w:r>
    </w:p>
    <w:p w:rsidR="009F7893" w:rsidRPr="00372402" w:rsidRDefault="009F7893" w:rsidP="009F7893">
      <w:pPr>
        <w:shd w:val="clear" w:color="auto" w:fill="FFFFFF"/>
        <w:autoSpaceDE w:val="0"/>
        <w:autoSpaceDN w:val="0"/>
        <w:adjustRightInd w:val="0"/>
        <w:spacing w:line="360" w:lineRule="auto"/>
        <w:ind w:firstLine="540"/>
        <w:jc w:val="both"/>
      </w:pPr>
      <w:r w:rsidRPr="00372402">
        <w:rPr>
          <w:color w:val="000000"/>
        </w:rPr>
        <w:t>Совокупное влияние факторов на изменение выручки от продажи</w:t>
      </w:r>
      <w:r>
        <w:rPr>
          <w:color w:val="000000"/>
        </w:rPr>
        <w:t xml:space="preserve"> услуг</w:t>
      </w:r>
      <w:r w:rsidRPr="00372402">
        <w:rPr>
          <w:color w:val="000000"/>
        </w:rPr>
        <w:t>:</w:t>
      </w:r>
    </w:p>
    <w:p w:rsidR="009F7893" w:rsidRDefault="009F7893" w:rsidP="009F7893">
      <w:pPr>
        <w:shd w:val="clear" w:color="auto" w:fill="FFFFFF"/>
        <w:autoSpaceDE w:val="0"/>
        <w:autoSpaceDN w:val="0"/>
        <w:adjustRightInd w:val="0"/>
        <w:spacing w:line="360" w:lineRule="auto"/>
        <w:ind w:firstLine="540"/>
        <w:jc w:val="both"/>
        <w:rPr>
          <w:color w:val="000000"/>
        </w:rPr>
      </w:pPr>
      <w:r w:rsidRPr="00372402">
        <w:rPr>
          <w:color w:val="000000"/>
        </w:rPr>
        <w:t xml:space="preserve">∆В + ∆В = </w:t>
      </w:r>
      <w:r>
        <w:rPr>
          <w:color w:val="000000"/>
        </w:rPr>
        <w:t>- 3 994</w:t>
      </w:r>
      <w:r w:rsidRPr="00372402">
        <w:rPr>
          <w:color w:val="000000"/>
        </w:rPr>
        <w:t xml:space="preserve"> – </w:t>
      </w:r>
      <w:r>
        <w:rPr>
          <w:color w:val="000000"/>
        </w:rPr>
        <w:t>9 331</w:t>
      </w:r>
      <w:r w:rsidRPr="00372402">
        <w:rPr>
          <w:color w:val="000000"/>
        </w:rPr>
        <w:t xml:space="preserve"> = - </w:t>
      </w:r>
      <w:r>
        <w:rPr>
          <w:color w:val="000000"/>
        </w:rPr>
        <w:t>13 325 тыс. руб.</w:t>
      </w:r>
    </w:p>
    <w:p w:rsidR="009F7893" w:rsidRDefault="009F7893" w:rsidP="009F7893">
      <w:pPr>
        <w:shd w:val="clear" w:color="auto" w:fill="FFFFFF"/>
        <w:autoSpaceDE w:val="0"/>
        <w:autoSpaceDN w:val="0"/>
        <w:adjustRightInd w:val="0"/>
        <w:spacing w:line="360" w:lineRule="auto"/>
        <w:ind w:firstLine="540"/>
        <w:jc w:val="both"/>
        <w:rPr>
          <w:color w:val="000000"/>
        </w:rPr>
      </w:pPr>
      <w:r>
        <w:rPr>
          <w:color w:val="000000"/>
        </w:rPr>
        <w:t>Или В</w:t>
      </w:r>
      <w:r w:rsidRPr="006C690C">
        <w:rPr>
          <w:color w:val="000000"/>
          <w:vertAlign w:val="subscript"/>
        </w:rPr>
        <w:t>06</w:t>
      </w:r>
      <w:r>
        <w:rPr>
          <w:color w:val="000000"/>
        </w:rPr>
        <w:t xml:space="preserve"> – В</w:t>
      </w:r>
      <w:r w:rsidRPr="006C690C">
        <w:rPr>
          <w:color w:val="000000"/>
          <w:vertAlign w:val="subscript"/>
        </w:rPr>
        <w:t>05</w:t>
      </w:r>
      <w:r>
        <w:rPr>
          <w:color w:val="000000"/>
        </w:rPr>
        <w:t xml:space="preserve"> = 286 157 – 299 482 = - 13 325 тыс. руб.</w:t>
      </w:r>
    </w:p>
    <w:p w:rsidR="009F7893" w:rsidRPr="00372402" w:rsidRDefault="009F7893" w:rsidP="009F7893">
      <w:pPr>
        <w:shd w:val="clear" w:color="auto" w:fill="FFFFFF"/>
        <w:autoSpaceDE w:val="0"/>
        <w:autoSpaceDN w:val="0"/>
        <w:adjustRightInd w:val="0"/>
        <w:spacing w:line="360" w:lineRule="auto"/>
        <w:ind w:firstLine="540"/>
        <w:jc w:val="both"/>
        <w:rPr>
          <w:color w:val="000000"/>
        </w:rPr>
      </w:pPr>
      <w:r w:rsidRPr="00372402">
        <w:rPr>
          <w:color w:val="000000"/>
        </w:rPr>
        <w:t xml:space="preserve">Изменение выручки от </w:t>
      </w:r>
      <w:r>
        <w:rPr>
          <w:color w:val="000000"/>
        </w:rPr>
        <w:t xml:space="preserve">выполненных работ, услуг в </w:t>
      </w:r>
      <w:smartTag w:uri="urn:schemas-microsoft-com:office:smarttags" w:element="metricconverter">
        <w:smartTagPr>
          <w:attr w:name="ProductID" w:val="2007 г"/>
        </w:smartTagPr>
        <w:r>
          <w:rPr>
            <w:color w:val="000000"/>
          </w:rPr>
          <w:t>2007</w:t>
        </w:r>
        <w:r w:rsidRPr="00372402">
          <w:rPr>
            <w:color w:val="000000"/>
          </w:rPr>
          <w:t xml:space="preserve"> г</w:t>
        </w:r>
      </w:smartTag>
      <w:r w:rsidRPr="00372402">
        <w:rPr>
          <w:color w:val="000000"/>
        </w:rPr>
        <w:t xml:space="preserve">. по сравнению с </w:t>
      </w:r>
      <w:smartTag w:uri="urn:schemas-microsoft-com:office:smarttags" w:element="metricconverter">
        <w:smartTagPr>
          <w:attr w:name="ProductID" w:val="2006 г"/>
        </w:smartTagPr>
        <w:r w:rsidRPr="00372402">
          <w:rPr>
            <w:color w:val="000000"/>
          </w:rPr>
          <w:t>200</w:t>
        </w:r>
        <w:r>
          <w:rPr>
            <w:color w:val="000000"/>
          </w:rPr>
          <w:t>6</w:t>
        </w:r>
        <w:r w:rsidRPr="00372402">
          <w:rPr>
            <w:color w:val="000000"/>
          </w:rPr>
          <w:t xml:space="preserve"> г</w:t>
        </w:r>
      </w:smartTag>
      <w:r w:rsidRPr="00372402">
        <w:rPr>
          <w:color w:val="000000"/>
        </w:rPr>
        <w:t>. за счет изменения среднегодовой стоимости основных производственных фондов:</w:t>
      </w:r>
    </w:p>
    <w:p w:rsidR="009F7893" w:rsidRDefault="009F7893" w:rsidP="009F7893">
      <w:pPr>
        <w:shd w:val="clear" w:color="auto" w:fill="FFFFFF"/>
        <w:autoSpaceDE w:val="0"/>
        <w:autoSpaceDN w:val="0"/>
        <w:adjustRightInd w:val="0"/>
        <w:spacing w:line="360" w:lineRule="auto"/>
        <w:ind w:firstLine="540"/>
        <w:jc w:val="both"/>
        <w:rPr>
          <w:color w:val="000000"/>
        </w:rPr>
      </w:pPr>
      <w:r w:rsidRPr="00372402">
        <w:rPr>
          <w:color w:val="000000"/>
        </w:rPr>
        <w:t>∆В = (ОПФ</w:t>
      </w:r>
      <w:r w:rsidRPr="006C690C">
        <w:rPr>
          <w:color w:val="000000"/>
          <w:vertAlign w:val="subscript"/>
        </w:rPr>
        <w:t>07</w:t>
      </w:r>
      <w:r w:rsidRPr="00372402">
        <w:rPr>
          <w:color w:val="000000"/>
        </w:rPr>
        <w:t xml:space="preserve"> – ОПФ</w:t>
      </w:r>
      <w:r w:rsidRPr="006C690C">
        <w:rPr>
          <w:color w:val="000000"/>
          <w:vertAlign w:val="subscript"/>
        </w:rPr>
        <w:t>06</w:t>
      </w:r>
      <w:r w:rsidRPr="00372402">
        <w:rPr>
          <w:color w:val="000000"/>
        </w:rPr>
        <w:t>) х Фотд</w:t>
      </w:r>
      <w:r w:rsidRPr="006C690C">
        <w:rPr>
          <w:color w:val="000000"/>
          <w:vertAlign w:val="subscript"/>
        </w:rPr>
        <w:t>06</w:t>
      </w:r>
      <w:r>
        <w:rPr>
          <w:color w:val="000000"/>
        </w:rPr>
        <w:t xml:space="preserve"> = (130 687 – 133 306) * 2,15 = - 5 624 тыс. руб.</w:t>
      </w:r>
    </w:p>
    <w:p w:rsidR="009F7893" w:rsidRPr="00372402" w:rsidRDefault="009F7893" w:rsidP="009F7893">
      <w:pPr>
        <w:shd w:val="clear" w:color="auto" w:fill="FFFFFF"/>
        <w:autoSpaceDE w:val="0"/>
        <w:autoSpaceDN w:val="0"/>
        <w:adjustRightInd w:val="0"/>
        <w:spacing w:line="360" w:lineRule="auto"/>
        <w:ind w:firstLine="540"/>
        <w:jc w:val="both"/>
      </w:pPr>
      <w:r>
        <w:rPr>
          <w:color w:val="000000"/>
        </w:rPr>
        <w:t xml:space="preserve"> </w:t>
      </w:r>
      <w:r w:rsidRPr="00372402">
        <w:rPr>
          <w:color w:val="000000"/>
        </w:rPr>
        <w:t xml:space="preserve">Изменение выручки от </w:t>
      </w:r>
      <w:r>
        <w:rPr>
          <w:color w:val="000000"/>
        </w:rPr>
        <w:t>продажи услуг</w:t>
      </w:r>
      <w:r w:rsidRPr="00372402">
        <w:rPr>
          <w:color w:val="000000"/>
        </w:rPr>
        <w:t xml:space="preserve"> в </w:t>
      </w:r>
      <w:smartTag w:uri="urn:schemas-microsoft-com:office:smarttags" w:element="metricconverter">
        <w:smartTagPr>
          <w:attr w:name="ProductID" w:val="2007 г"/>
        </w:smartTagPr>
        <w:r w:rsidRPr="00372402">
          <w:rPr>
            <w:color w:val="000000"/>
          </w:rPr>
          <w:t>200</w:t>
        </w:r>
        <w:r>
          <w:rPr>
            <w:color w:val="000000"/>
          </w:rPr>
          <w:t>7</w:t>
        </w:r>
        <w:r w:rsidRPr="00372402">
          <w:rPr>
            <w:color w:val="000000"/>
          </w:rPr>
          <w:t xml:space="preserve"> г</w:t>
        </w:r>
      </w:smartTag>
      <w:r w:rsidRPr="00372402">
        <w:rPr>
          <w:color w:val="000000"/>
        </w:rPr>
        <w:t>. по</w:t>
      </w:r>
      <w:r>
        <w:rPr>
          <w:color w:val="000000"/>
        </w:rPr>
        <w:t xml:space="preserve"> сравнению с </w:t>
      </w:r>
      <w:smartTag w:uri="urn:schemas-microsoft-com:office:smarttags" w:element="metricconverter">
        <w:smartTagPr>
          <w:attr w:name="ProductID" w:val="2006 г"/>
        </w:smartTagPr>
        <w:r>
          <w:rPr>
            <w:color w:val="000000"/>
          </w:rPr>
          <w:t>2006</w:t>
        </w:r>
        <w:r w:rsidRPr="00372402">
          <w:rPr>
            <w:color w:val="000000"/>
          </w:rPr>
          <w:t xml:space="preserve"> г</w:t>
        </w:r>
      </w:smartTag>
      <w:r w:rsidRPr="00372402">
        <w:rPr>
          <w:color w:val="000000"/>
        </w:rPr>
        <w:t>. за счет изменения фондоотдачи основных производственных фондов:</w:t>
      </w:r>
    </w:p>
    <w:p w:rsidR="009F7893" w:rsidRDefault="009F7893" w:rsidP="009F7893">
      <w:pPr>
        <w:shd w:val="clear" w:color="auto" w:fill="FFFFFF"/>
        <w:autoSpaceDE w:val="0"/>
        <w:autoSpaceDN w:val="0"/>
        <w:adjustRightInd w:val="0"/>
        <w:spacing w:line="360" w:lineRule="auto"/>
        <w:ind w:firstLine="540"/>
        <w:jc w:val="both"/>
        <w:rPr>
          <w:color w:val="000000"/>
        </w:rPr>
      </w:pPr>
      <w:r w:rsidRPr="00372402">
        <w:rPr>
          <w:color w:val="000000"/>
        </w:rPr>
        <w:t>∆В = ОПФ</w:t>
      </w:r>
      <w:r w:rsidRPr="006C690C">
        <w:rPr>
          <w:color w:val="000000"/>
          <w:vertAlign w:val="subscript"/>
        </w:rPr>
        <w:t>07</w:t>
      </w:r>
      <w:r w:rsidRPr="00372402">
        <w:rPr>
          <w:color w:val="000000"/>
        </w:rPr>
        <w:t xml:space="preserve"> х (Фотд</w:t>
      </w:r>
      <w:r w:rsidRPr="006C690C">
        <w:rPr>
          <w:color w:val="000000"/>
          <w:vertAlign w:val="subscript"/>
        </w:rPr>
        <w:t>07</w:t>
      </w:r>
      <w:r w:rsidRPr="00372402">
        <w:rPr>
          <w:color w:val="000000"/>
        </w:rPr>
        <w:t xml:space="preserve"> – Фотд</w:t>
      </w:r>
      <w:r w:rsidRPr="006C690C">
        <w:rPr>
          <w:color w:val="000000"/>
          <w:vertAlign w:val="subscript"/>
        </w:rPr>
        <w:t>06</w:t>
      </w:r>
      <w:r w:rsidRPr="00372402">
        <w:rPr>
          <w:color w:val="000000"/>
        </w:rPr>
        <w:t>)</w:t>
      </w:r>
      <w:r>
        <w:rPr>
          <w:color w:val="000000"/>
        </w:rPr>
        <w:t xml:space="preserve"> = 130 687 * (1,03 – 2,15) = - 145 379 тыс. руб.</w:t>
      </w:r>
    </w:p>
    <w:p w:rsidR="009F7893" w:rsidRPr="00372402" w:rsidRDefault="009F7893" w:rsidP="009F7893">
      <w:pPr>
        <w:shd w:val="clear" w:color="auto" w:fill="FFFFFF"/>
        <w:autoSpaceDE w:val="0"/>
        <w:autoSpaceDN w:val="0"/>
        <w:adjustRightInd w:val="0"/>
        <w:spacing w:line="360" w:lineRule="auto"/>
        <w:ind w:firstLine="540"/>
        <w:jc w:val="both"/>
      </w:pPr>
      <w:r w:rsidRPr="00372402">
        <w:rPr>
          <w:color w:val="000000"/>
        </w:rPr>
        <w:t xml:space="preserve">Совокупное влияние факторов на изменение выручки от продажи </w:t>
      </w:r>
      <w:r>
        <w:rPr>
          <w:color w:val="000000"/>
        </w:rPr>
        <w:t>услуг</w:t>
      </w:r>
      <w:r w:rsidRPr="00372402">
        <w:rPr>
          <w:color w:val="000000"/>
        </w:rPr>
        <w:t>:</w:t>
      </w:r>
    </w:p>
    <w:p w:rsidR="009F7893" w:rsidRDefault="009F7893" w:rsidP="009F7893">
      <w:pPr>
        <w:shd w:val="clear" w:color="auto" w:fill="FFFFFF"/>
        <w:autoSpaceDE w:val="0"/>
        <w:autoSpaceDN w:val="0"/>
        <w:adjustRightInd w:val="0"/>
        <w:spacing w:line="360" w:lineRule="auto"/>
        <w:ind w:firstLine="540"/>
        <w:jc w:val="both"/>
        <w:rPr>
          <w:color w:val="000000"/>
        </w:rPr>
      </w:pPr>
      <w:r w:rsidRPr="00372402">
        <w:rPr>
          <w:color w:val="000000"/>
        </w:rPr>
        <w:t>∆В + ∆В =</w:t>
      </w:r>
      <w:r>
        <w:rPr>
          <w:color w:val="000000"/>
        </w:rPr>
        <w:t xml:space="preserve"> - 5 624 – 145 379 = - 151 003 тыс. руб.</w:t>
      </w:r>
    </w:p>
    <w:p w:rsidR="009F7893" w:rsidRPr="00372402" w:rsidRDefault="009F7893" w:rsidP="009F7893">
      <w:pPr>
        <w:shd w:val="clear" w:color="auto" w:fill="FFFFFF"/>
        <w:autoSpaceDE w:val="0"/>
        <w:autoSpaceDN w:val="0"/>
        <w:adjustRightInd w:val="0"/>
        <w:spacing w:line="360" w:lineRule="auto"/>
        <w:ind w:firstLine="540"/>
        <w:jc w:val="both"/>
        <w:rPr>
          <w:color w:val="000000"/>
        </w:rPr>
      </w:pPr>
      <w:r>
        <w:rPr>
          <w:color w:val="000000"/>
        </w:rPr>
        <w:t>Или В</w:t>
      </w:r>
      <w:r w:rsidRPr="006C690C">
        <w:rPr>
          <w:color w:val="000000"/>
          <w:vertAlign w:val="subscript"/>
        </w:rPr>
        <w:t>07</w:t>
      </w:r>
      <w:r>
        <w:rPr>
          <w:color w:val="000000"/>
        </w:rPr>
        <w:t xml:space="preserve"> – В</w:t>
      </w:r>
      <w:r w:rsidRPr="006C690C">
        <w:rPr>
          <w:color w:val="000000"/>
          <w:vertAlign w:val="subscript"/>
        </w:rPr>
        <w:t>06</w:t>
      </w:r>
      <w:r>
        <w:rPr>
          <w:color w:val="000000"/>
        </w:rPr>
        <w:t xml:space="preserve"> = 135 154 – 286 157 = - 151 003 тыс. руб.</w:t>
      </w:r>
    </w:p>
    <w:p w:rsidR="009F7893" w:rsidRDefault="009F7893" w:rsidP="009F7893">
      <w:pPr>
        <w:shd w:val="clear" w:color="auto" w:fill="FFFFFF"/>
        <w:autoSpaceDE w:val="0"/>
        <w:autoSpaceDN w:val="0"/>
        <w:adjustRightInd w:val="0"/>
        <w:spacing w:line="360" w:lineRule="auto"/>
        <w:ind w:firstLine="540"/>
        <w:jc w:val="both"/>
        <w:rPr>
          <w:color w:val="000000"/>
        </w:rPr>
      </w:pPr>
      <w:r w:rsidRPr="00372402">
        <w:rPr>
          <w:color w:val="000000"/>
        </w:rPr>
        <w:t xml:space="preserve">Таким образом, </w:t>
      </w:r>
      <w:r w:rsidRPr="00372402">
        <w:rPr>
          <w:iCs/>
          <w:color w:val="000000"/>
        </w:rPr>
        <w:t xml:space="preserve">из </w:t>
      </w:r>
      <w:r w:rsidRPr="00372402">
        <w:rPr>
          <w:color w:val="000000"/>
        </w:rPr>
        <w:t xml:space="preserve">проведенных расчетов видно, что в </w:t>
      </w:r>
      <w:smartTag w:uri="urn:schemas-microsoft-com:office:smarttags" w:element="metricconverter">
        <w:smartTagPr>
          <w:attr w:name="ProductID" w:val="2006 г"/>
        </w:smartTagPr>
        <w:r w:rsidRPr="00372402">
          <w:rPr>
            <w:color w:val="000000"/>
          </w:rPr>
          <w:t>200</w:t>
        </w:r>
        <w:r>
          <w:rPr>
            <w:color w:val="000000"/>
          </w:rPr>
          <w:t>6</w:t>
        </w:r>
        <w:r w:rsidRPr="00372402">
          <w:rPr>
            <w:color w:val="000000"/>
          </w:rPr>
          <w:t xml:space="preserve"> г</w:t>
        </w:r>
      </w:smartTag>
      <w:r w:rsidRPr="00372402">
        <w:rPr>
          <w:color w:val="000000"/>
        </w:rPr>
        <w:t xml:space="preserve">. по сравнению с </w:t>
      </w:r>
      <w:smartTag w:uri="urn:schemas-microsoft-com:office:smarttags" w:element="metricconverter">
        <w:smartTagPr>
          <w:attr w:name="ProductID" w:val="2005 г"/>
        </w:smartTagPr>
        <w:r w:rsidRPr="00372402">
          <w:rPr>
            <w:color w:val="000000"/>
          </w:rPr>
          <w:t>200</w:t>
        </w:r>
        <w:r>
          <w:rPr>
            <w:color w:val="000000"/>
          </w:rPr>
          <w:t>5</w:t>
        </w:r>
        <w:r w:rsidRPr="00372402">
          <w:rPr>
            <w:color w:val="000000"/>
          </w:rPr>
          <w:t xml:space="preserve"> г</w:t>
        </w:r>
      </w:smartTag>
      <w:r w:rsidRPr="00372402">
        <w:rPr>
          <w:color w:val="000000"/>
        </w:rPr>
        <w:t xml:space="preserve">. на незначительное изменение выручки от продажи </w:t>
      </w:r>
      <w:r>
        <w:rPr>
          <w:color w:val="000000"/>
        </w:rPr>
        <w:t>услуг</w:t>
      </w:r>
      <w:r w:rsidRPr="00372402">
        <w:rPr>
          <w:color w:val="000000"/>
        </w:rPr>
        <w:t xml:space="preserve"> влияние оказал</w:t>
      </w:r>
      <w:r>
        <w:rPr>
          <w:color w:val="000000"/>
        </w:rPr>
        <w:t>о</w:t>
      </w:r>
      <w:r w:rsidRPr="00372402">
        <w:rPr>
          <w:color w:val="000000"/>
        </w:rPr>
        <w:t xml:space="preserve"> незначительн</w:t>
      </w:r>
      <w:r>
        <w:rPr>
          <w:color w:val="000000"/>
        </w:rPr>
        <w:t>ое</w:t>
      </w:r>
      <w:r w:rsidRPr="00372402">
        <w:rPr>
          <w:color w:val="000000"/>
        </w:rPr>
        <w:t xml:space="preserve"> </w:t>
      </w:r>
      <w:r>
        <w:rPr>
          <w:color w:val="000000"/>
        </w:rPr>
        <w:t>снижение</w:t>
      </w:r>
      <w:r w:rsidRPr="00372402">
        <w:rPr>
          <w:color w:val="000000"/>
        </w:rPr>
        <w:t xml:space="preserve"> среднегодовой стоимости основных производственных фондов на 1</w:t>
      </w:r>
      <w:r>
        <w:rPr>
          <w:color w:val="000000"/>
        </w:rPr>
        <w:t xml:space="preserve">,1 </w:t>
      </w:r>
      <w:r w:rsidRPr="00372402">
        <w:rPr>
          <w:color w:val="000000"/>
        </w:rPr>
        <w:t xml:space="preserve">% который </w:t>
      </w:r>
      <w:r>
        <w:rPr>
          <w:color w:val="000000"/>
        </w:rPr>
        <w:t>снизил ее сумму на 3 994</w:t>
      </w:r>
      <w:r w:rsidRPr="00372402">
        <w:rPr>
          <w:color w:val="000000"/>
        </w:rPr>
        <w:t xml:space="preserve"> тыс. руб. В то же время выявилось снижение фондоотдачи на </w:t>
      </w:r>
      <w:r>
        <w:rPr>
          <w:color w:val="000000"/>
        </w:rPr>
        <w:t xml:space="preserve">3,4 </w:t>
      </w:r>
      <w:r w:rsidRPr="00372402">
        <w:rPr>
          <w:color w:val="000000"/>
        </w:rPr>
        <w:t xml:space="preserve">%, что уменьшило сумму выручки от продажи продукции на </w:t>
      </w:r>
      <w:r>
        <w:rPr>
          <w:color w:val="000000"/>
        </w:rPr>
        <w:t xml:space="preserve">9 331 </w:t>
      </w:r>
      <w:r w:rsidRPr="00372402">
        <w:rPr>
          <w:color w:val="000000"/>
        </w:rPr>
        <w:t>тыс. руб. Так как фондоотдача основных производственных фондов является обобщающим показателем эффективного использования основных производственных фондов, то такое ее изменение сигнализирует о неэффективном использовании современной техники, неполном использовании введенных в действие производственных мощностей и т.д.</w:t>
      </w:r>
    </w:p>
    <w:p w:rsidR="009F7893" w:rsidRPr="00372402" w:rsidRDefault="009F7893" w:rsidP="009F7893">
      <w:pPr>
        <w:shd w:val="clear" w:color="auto" w:fill="FFFFFF"/>
        <w:autoSpaceDE w:val="0"/>
        <w:autoSpaceDN w:val="0"/>
        <w:adjustRightInd w:val="0"/>
        <w:spacing w:line="360" w:lineRule="auto"/>
        <w:ind w:firstLine="540"/>
        <w:jc w:val="both"/>
      </w:pPr>
      <w:r>
        <w:rPr>
          <w:color w:val="000000"/>
        </w:rPr>
        <w:t xml:space="preserve">В </w:t>
      </w:r>
      <w:smartTag w:uri="urn:schemas-microsoft-com:office:smarttags" w:element="metricconverter">
        <w:smartTagPr>
          <w:attr w:name="ProductID" w:val="2007 г"/>
        </w:smartTagPr>
        <w:r>
          <w:rPr>
            <w:color w:val="000000"/>
          </w:rPr>
          <w:t>2007 г</w:t>
        </w:r>
      </w:smartTag>
      <w:r>
        <w:rPr>
          <w:color w:val="000000"/>
        </w:rPr>
        <w:t xml:space="preserve">. ситуация сильно ухудшилась в плане уменьшения выручки от продажи услуг на 5 624 тыс. руб. за счет снижения фондоотдачи ОПФ и на 145 379 тыс. руб. из-за сокращения стоимости ОПФ, что является следствием значительного ухудшения работы ОАО «Астраханьгазсервис» и неэффективного использования рабочего времени и трудовых ресурсов. </w:t>
      </w:r>
    </w:p>
    <w:p w:rsidR="009F7893" w:rsidRPr="005D54F4" w:rsidRDefault="009F7893" w:rsidP="009F7893">
      <w:pPr>
        <w:shd w:val="clear" w:color="auto" w:fill="FFFFFF"/>
        <w:autoSpaceDE w:val="0"/>
        <w:autoSpaceDN w:val="0"/>
        <w:adjustRightInd w:val="0"/>
        <w:spacing w:line="360" w:lineRule="auto"/>
        <w:ind w:firstLine="540"/>
        <w:jc w:val="both"/>
      </w:pPr>
      <w:r w:rsidRPr="00372402">
        <w:rPr>
          <w:color w:val="000000"/>
        </w:rPr>
        <w:t xml:space="preserve">В целом деятельность </w:t>
      </w:r>
      <w:r w:rsidRPr="00372402">
        <w:t>ОАО "</w:t>
      </w:r>
      <w:r>
        <w:t>Астраханьгазсервис</w:t>
      </w:r>
      <w:r w:rsidRPr="00372402">
        <w:t xml:space="preserve">"  </w:t>
      </w:r>
      <w:r w:rsidRPr="00372402">
        <w:rPr>
          <w:color w:val="000000"/>
        </w:rPr>
        <w:t>можно н</w:t>
      </w:r>
      <w:r>
        <w:rPr>
          <w:color w:val="000000"/>
        </w:rPr>
        <w:t>азвать нестабильной</w:t>
      </w:r>
      <w:r w:rsidRPr="00372402">
        <w:rPr>
          <w:color w:val="000000"/>
        </w:rPr>
        <w:t xml:space="preserve"> в </w:t>
      </w:r>
      <w:smartTag w:uri="urn:schemas-microsoft-com:office:smarttags" w:element="metricconverter">
        <w:smartTagPr>
          <w:attr w:name="ProductID" w:val="2007 г"/>
        </w:smartTagPr>
        <w:r w:rsidRPr="00372402">
          <w:rPr>
            <w:color w:val="000000"/>
          </w:rPr>
          <w:t>200</w:t>
        </w:r>
        <w:r>
          <w:rPr>
            <w:color w:val="000000"/>
          </w:rPr>
          <w:t>7</w:t>
        </w:r>
        <w:r w:rsidRPr="00372402">
          <w:rPr>
            <w:color w:val="000000"/>
          </w:rPr>
          <w:t xml:space="preserve"> г</w:t>
        </w:r>
      </w:smartTag>
      <w:r w:rsidRPr="00372402">
        <w:rPr>
          <w:color w:val="000000"/>
        </w:rPr>
        <w:t xml:space="preserve">., так как на </w:t>
      </w:r>
      <w:r>
        <w:rPr>
          <w:color w:val="000000"/>
        </w:rPr>
        <w:t xml:space="preserve">ряду с ростом прибыли от продажи услуг в </w:t>
      </w:r>
      <w:smartTag w:uri="urn:schemas-microsoft-com:office:smarttags" w:element="metricconverter">
        <w:smartTagPr>
          <w:attr w:name="ProductID" w:val="2006 г"/>
        </w:smartTagPr>
        <w:r>
          <w:rPr>
            <w:color w:val="000000"/>
          </w:rPr>
          <w:t>2006 г</w:t>
        </w:r>
      </w:smartTag>
      <w:r>
        <w:rPr>
          <w:color w:val="000000"/>
        </w:rPr>
        <w:t xml:space="preserve">. более чем в 6 раз по сравнению с </w:t>
      </w:r>
      <w:smartTag w:uri="urn:schemas-microsoft-com:office:smarttags" w:element="metricconverter">
        <w:smartTagPr>
          <w:attr w:name="ProductID" w:val="2005 г"/>
        </w:smartTagPr>
        <w:r>
          <w:rPr>
            <w:color w:val="000000"/>
          </w:rPr>
          <w:t>2005 г</w:t>
        </w:r>
      </w:smartTag>
      <w:r>
        <w:rPr>
          <w:color w:val="000000"/>
        </w:rPr>
        <w:t xml:space="preserve">. и ростом рентабельности основной деятельности на 7,5 % и рентабельности продаж на 6,8 %, наблюдается образование убытка от продажи услуг в </w:t>
      </w:r>
      <w:smartTag w:uri="urn:schemas-microsoft-com:office:smarttags" w:element="metricconverter">
        <w:smartTagPr>
          <w:attr w:name="ProductID" w:val="2007 г"/>
        </w:smartTagPr>
        <w:r>
          <w:rPr>
            <w:color w:val="000000"/>
          </w:rPr>
          <w:t>2007 г</w:t>
        </w:r>
      </w:smartTag>
      <w:r>
        <w:rPr>
          <w:color w:val="000000"/>
        </w:rPr>
        <w:t>. в размере 1 474 тыс. руб. Что показывает неблагоприятную тенденцию и нестабильность в функционирования анализируемого объекта.</w:t>
      </w:r>
    </w:p>
    <w:p w:rsidR="009F7893" w:rsidRDefault="009F7893" w:rsidP="009F7893">
      <w:pPr>
        <w:spacing w:line="360" w:lineRule="auto"/>
      </w:pPr>
    </w:p>
    <w:p w:rsidR="009F7893" w:rsidRDefault="009F7893" w:rsidP="009F7893">
      <w:pPr>
        <w:spacing w:line="360" w:lineRule="auto"/>
        <w:jc w:val="center"/>
        <w:outlineLvl w:val="1"/>
        <w:rPr>
          <w:b/>
        </w:rPr>
      </w:pPr>
      <w:bookmarkStart w:id="4" w:name="_Toc198527282"/>
      <w:r>
        <w:rPr>
          <w:b/>
        </w:rPr>
        <w:t xml:space="preserve">1.5 </w:t>
      </w:r>
      <w:r w:rsidRPr="00C805CA">
        <w:rPr>
          <w:b/>
        </w:rPr>
        <w:t>Обзор литературы</w:t>
      </w:r>
      <w:bookmarkEnd w:id="4"/>
    </w:p>
    <w:p w:rsidR="009F7893" w:rsidRDefault="009F7893" w:rsidP="009F7893">
      <w:pPr>
        <w:spacing w:line="360" w:lineRule="auto"/>
        <w:jc w:val="both"/>
      </w:pPr>
    </w:p>
    <w:p w:rsidR="009F7893" w:rsidRDefault="009F7893" w:rsidP="009F7893">
      <w:pPr>
        <w:spacing w:line="360" w:lineRule="auto"/>
        <w:ind w:firstLine="540"/>
        <w:jc w:val="both"/>
      </w:pPr>
      <w:r w:rsidRPr="001259E0">
        <w:t>В ходе написания дипломной работы, прежде всего, были изучены</w:t>
      </w:r>
      <w:r>
        <w:t>,</w:t>
      </w:r>
      <w:r w:rsidRPr="001259E0">
        <w:t xml:space="preserve"> </w:t>
      </w:r>
      <w:r w:rsidRPr="00C80808">
        <w:rPr>
          <w:color w:val="000000"/>
        </w:rPr>
        <w:t>а затем и использованы в</w:t>
      </w:r>
      <w:r w:rsidRPr="001259E0">
        <w:t xml:space="preserve"> </w:t>
      </w:r>
      <w:r>
        <w:t xml:space="preserve">работе </w:t>
      </w:r>
      <w:r w:rsidRPr="001259E0">
        <w:t xml:space="preserve">законодательные акты, относящиеся к вопросу </w:t>
      </w:r>
      <w:r>
        <w:t>учета краткосрочных обяз</w:t>
      </w:r>
      <w:r w:rsidRPr="00C80808">
        <w:t>ательств предприятия</w:t>
      </w:r>
      <w:r>
        <w:t xml:space="preserve">: </w:t>
      </w:r>
      <w:r w:rsidRPr="00C80808">
        <w:rPr>
          <w:color w:val="000000"/>
        </w:rPr>
        <w:t>федеральные законы, нормативные акты, постановления Правительства РФ, письма Минфина РФ и ГНС РФ</w:t>
      </w:r>
      <w:r>
        <w:rPr>
          <w:color w:val="000000"/>
        </w:rPr>
        <w:t>, методические указания</w:t>
      </w:r>
      <w:r w:rsidRPr="00C80808">
        <w:t>.</w:t>
      </w:r>
    </w:p>
    <w:p w:rsidR="009F7893" w:rsidRPr="00977761" w:rsidRDefault="009F7893" w:rsidP="009F7893">
      <w:pPr>
        <w:numPr>
          <w:ilvl w:val="0"/>
          <w:numId w:val="19"/>
        </w:numPr>
        <w:tabs>
          <w:tab w:val="clear" w:pos="720"/>
          <w:tab w:val="num" w:pos="540"/>
        </w:tabs>
        <w:spacing w:line="360" w:lineRule="auto"/>
        <w:ind w:left="540" w:hanging="540"/>
        <w:jc w:val="both"/>
        <w:rPr>
          <w:color w:val="000000"/>
        </w:rPr>
      </w:pPr>
      <w:r w:rsidRPr="00977761">
        <w:rPr>
          <w:color w:val="000000"/>
        </w:rPr>
        <w:t>ФЗ «О внесении изменений и дополнений в Федеральный закон «Об акционерных обществах»;</w:t>
      </w:r>
    </w:p>
    <w:p w:rsidR="009F7893" w:rsidRPr="00977761" w:rsidRDefault="009F7893" w:rsidP="009F7893">
      <w:pPr>
        <w:numPr>
          <w:ilvl w:val="0"/>
          <w:numId w:val="19"/>
        </w:numPr>
        <w:tabs>
          <w:tab w:val="clear" w:pos="720"/>
          <w:tab w:val="num" w:pos="540"/>
        </w:tabs>
        <w:spacing w:line="360" w:lineRule="auto"/>
        <w:ind w:left="540" w:hanging="540"/>
        <w:jc w:val="both"/>
        <w:rPr>
          <w:color w:val="000000"/>
        </w:rPr>
      </w:pPr>
      <w:r w:rsidRPr="00977761">
        <w:rPr>
          <w:color w:val="000000"/>
        </w:rPr>
        <w:t>Указ «Об обеспечении правопорядка при осуществлении платежей по обязательствам за поставку товаров (выполнение работ или оказание услуг)»;</w:t>
      </w:r>
    </w:p>
    <w:p w:rsidR="009F7893" w:rsidRPr="00977761" w:rsidRDefault="009F7893" w:rsidP="009F7893">
      <w:pPr>
        <w:numPr>
          <w:ilvl w:val="0"/>
          <w:numId w:val="19"/>
        </w:numPr>
        <w:tabs>
          <w:tab w:val="clear" w:pos="720"/>
          <w:tab w:val="num" w:pos="540"/>
        </w:tabs>
        <w:spacing w:line="360" w:lineRule="auto"/>
        <w:ind w:left="540" w:hanging="540"/>
        <w:jc w:val="both"/>
        <w:rPr>
          <w:color w:val="000000"/>
        </w:rPr>
      </w:pPr>
      <w:r w:rsidRPr="00977761">
        <w:rPr>
          <w:color w:val="000000"/>
        </w:rPr>
        <w:t>Письмо «О порядке отражения в бухгалтерском учете товарообменных операций или операций, осуществляемых на бартерной основе»;</w:t>
      </w:r>
    </w:p>
    <w:p w:rsidR="009F7893" w:rsidRPr="00977761" w:rsidRDefault="009F7893" w:rsidP="009F7893">
      <w:pPr>
        <w:numPr>
          <w:ilvl w:val="0"/>
          <w:numId w:val="19"/>
        </w:numPr>
        <w:tabs>
          <w:tab w:val="clear" w:pos="720"/>
          <w:tab w:val="num" w:pos="540"/>
        </w:tabs>
        <w:spacing w:line="360" w:lineRule="auto"/>
        <w:ind w:left="540" w:hanging="540"/>
        <w:jc w:val="both"/>
        <w:rPr>
          <w:color w:val="000000"/>
        </w:rPr>
      </w:pPr>
      <w:r w:rsidRPr="00977761">
        <w:rPr>
          <w:color w:val="000000"/>
        </w:rPr>
        <w:t>Постановление «Об утверждении норм возмещения командировочных расходов на территории РФ»;</w:t>
      </w:r>
    </w:p>
    <w:p w:rsidR="009F7893" w:rsidRPr="00977761" w:rsidRDefault="009F7893" w:rsidP="009F7893">
      <w:pPr>
        <w:numPr>
          <w:ilvl w:val="0"/>
          <w:numId w:val="19"/>
        </w:numPr>
        <w:tabs>
          <w:tab w:val="clear" w:pos="720"/>
          <w:tab w:val="num" w:pos="540"/>
        </w:tabs>
        <w:spacing w:line="360" w:lineRule="auto"/>
        <w:ind w:left="540" w:hanging="540"/>
        <w:jc w:val="both"/>
        <w:rPr>
          <w:color w:val="000000"/>
        </w:rPr>
      </w:pPr>
      <w:r w:rsidRPr="00977761">
        <w:rPr>
          <w:color w:val="000000"/>
        </w:rPr>
        <w:t>Указание ЦБ РФ «О расчете наличными между юридическим лицами»;</w:t>
      </w:r>
    </w:p>
    <w:p w:rsidR="009F7893" w:rsidRPr="00977761" w:rsidRDefault="009F7893" w:rsidP="009F7893">
      <w:pPr>
        <w:numPr>
          <w:ilvl w:val="0"/>
          <w:numId w:val="19"/>
        </w:numPr>
        <w:tabs>
          <w:tab w:val="clear" w:pos="720"/>
          <w:tab w:val="num" w:pos="540"/>
        </w:tabs>
        <w:spacing w:line="360" w:lineRule="auto"/>
        <w:ind w:left="540" w:hanging="540"/>
        <w:jc w:val="both"/>
        <w:rPr>
          <w:color w:val="000000"/>
        </w:rPr>
      </w:pPr>
      <w:r w:rsidRPr="00977761">
        <w:rPr>
          <w:color w:val="000000"/>
        </w:rPr>
        <w:t>ПБУ 13/2000 «Учет государственной помощи». Утверждено Приказом Минфина РФ от 16.10.2000 г. № 92н;</w:t>
      </w:r>
    </w:p>
    <w:p w:rsidR="009F7893" w:rsidRPr="00977761" w:rsidRDefault="009F7893" w:rsidP="009F7893">
      <w:pPr>
        <w:numPr>
          <w:ilvl w:val="0"/>
          <w:numId w:val="19"/>
        </w:numPr>
        <w:tabs>
          <w:tab w:val="clear" w:pos="720"/>
          <w:tab w:val="num" w:pos="540"/>
        </w:tabs>
        <w:spacing w:line="360" w:lineRule="auto"/>
        <w:ind w:left="540" w:hanging="540"/>
        <w:jc w:val="both"/>
        <w:rPr>
          <w:color w:val="000000"/>
        </w:rPr>
      </w:pPr>
      <w:r w:rsidRPr="00977761">
        <w:rPr>
          <w:color w:val="000000"/>
        </w:rPr>
        <w:t>ПБУ 15/01 «Учет займов и кредитов и затрат по их обслуживанию». Утверждено Приказом Минфина РФ от 2.08.2001 г. № 60н;</w:t>
      </w:r>
    </w:p>
    <w:p w:rsidR="009F7893" w:rsidRPr="00977761" w:rsidRDefault="009F7893" w:rsidP="009F7893">
      <w:pPr>
        <w:numPr>
          <w:ilvl w:val="0"/>
          <w:numId w:val="19"/>
        </w:numPr>
        <w:tabs>
          <w:tab w:val="clear" w:pos="720"/>
          <w:tab w:val="num" w:pos="540"/>
        </w:tabs>
        <w:spacing w:line="360" w:lineRule="auto"/>
        <w:ind w:left="540" w:hanging="540"/>
        <w:jc w:val="both"/>
        <w:rPr>
          <w:color w:val="000000"/>
        </w:rPr>
      </w:pPr>
      <w:r w:rsidRPr="00977761">
        <w:rPr>
          <w:color w:val="000000"/>
        </w:rPr>
        <w:t>ПБУ 16/02 «Информация по прекращению деятельности». Утверждено Приказом Минфина РФ от 2.07.2002 г. № 66н. и пр.</w:t>
      </w:r>
    </w:p>
    <w:p w:rsidR="009F7893" w:rsidRPr="001259E0" w:rsidRDefault="009F7893" w:rsidP="009F7893">
      <w:pPr>
        <w:pStyle w:val="20"/>
        <w:rPr>
          <w:sz w:val="24"/>
          <w:szCs w:val="24"/>
        </w:rPr>
      </w:pPr>
      <w:r w:rsidRPr="001259E0">
        <w:rPr>
          <w:sz w:val="24"/>
          <w:szCs w:val="24"/>
        </w:rPr>
        <w:t xml:space="preserve"> В качестве источника использовал</w:t>
      </w:r>
      <w:r>
        <w:rPr>
          <w:sz w:val="24"/>
          <w:szCs w:val="24"/>
        </w:rPr>
        <w:t>и</w:t>
      </w:r>
      <w:r w:rsidRPr="001259E0">
        <w:rPr>
          <w:sz w:val="24"/>
          <w:szCs w:val="24"/>
        </w:rPr>
        <w:t>сь правов</w:t>
      </w:r>
      <w:r>
        <w:rPr>
          <w:sz w:val="24"/>
          <w:szCs w:val="24"/>
        </w:rPr>
        <w:t>ые</w:t>
      </w:r>
      <w:r w:rsidRPr="001259E0">
        <w:rPr>
          <w:sz w:val="24"/>
          <w:szCs w:val="24"/>
        </w:rPr>
        <w:t xml:space="preserve"> справочн</w:t>
      </w:r>
      <w:r>
        <w:rPr>
          <w:sz w:val="24"/>
          <w:szCs w:val="24"/>
        </w:rPr>
        <w:t>ые</w:t>
      </w:r>
      <w:r w:rsidRPr="001259E0">
        <w:rPr>
          <w:sz w:val="24"/>
          <w:szCs w:val="24"/>
        </w:rPr>
        <w:t xml:space="preserve"> систем</w:t>
      </w:r>
      <w:r>
        <w:rPr>
          <w:sz w:val="24"/>
          <w:szCs w:val="24"/>
        </w:rPr>
        <w:t>ы</w:t>
      </w:r>
      <w:r w:rsidRPr="001259E0">
        <w:rPr>
          <w:sz w:val="24"/>
          <w:szCs w:val="24"/>
        </w:rPr>
        <w:t xml:space="preserve"> </w:t>
      </w:r>
      <w:r>
        <w:rPr>
          <w:sz w:val="24"/>
          <w:szCs w:val="24"/>
        </w:rPr>
        <w:t>«</w:t>
      </w:r>
      <w:r w:rsidRPr="001259E0">
        <w:rPr>
          <w:sz w:val="24"/>
          <w:szCs w:val="24"/>
        </w:rPr>
        <w:t>Гарант</w:t>
      </w:r>
      <w:r>
        <w:rPr>
          <w:sz w:val="24"/>
          <w:szCs w:val="24"/>
        </w:rPr>
        <w:t>» и «Консультант плюс»</w:t>
      </w:r>
      <w:r w:rsidRPr="001259E0">
        <w:rPr>
          <w:sz w:val="24"/>
          <w:szCs w:val="24"/>
        </w:rPr>
        <w:t xml:space="preserve">. </w:t>
      </w:r>
    </w:p>
    <w:p w:rsidR="009F7893" w:rsidRDefault="009F7893" w:rsidP="009F7893">
      <w:pPr>
        <w:pStyle w:val="21"/>
        <w:spacing w:line="360" w:lineRule="auto"/>
        <w:ind w:firstLine="426"/>
        <w:rPr>
          <w:color w:val="000000"/>
        </w:rPr>
      </w:pPr>
      <w:r w:rsidRPr="001259E0">
        <w:t xml:space="preserve">Основными учебниками бухгалтерского учета были такие книги как: </w:t>
      </w:r>
      <w:r>
        <w:t>«</w:t>
      </w:r>
      <w:r w:rsidRPr="001259E0">
        <w:t>Бухгалтерский учет</w:t>
      </w:r>
      <w:r>
        <w:t>»</w:t>
      </w:r>
      <w:r w:rsidRPr="001259E0">
        <w:t xml:space="preserve"> (автор П. С. Безруких) [</w:t>
      </w:r>
      <w:r>
        <w:t>9</w:t>
      </w:r>
      <w:r w:rsidRPr="001259E0">
        <w:t xml:space="preserve">], </w:t>
      </w:r>
      <w:r>
        <w:t>«</w:t>
      </w:r>
      <w:r w:rsidRPr="001259E0">
        <w:t>Бухгалтерский</w:t>
      </w:r>
      <w:r>
        <w:t xml:space="preserve"> финансовый</w:t>
      </w:r>
      <w:r w:rsidRPr="001259E0">
        <w:t xml:space="preserve"> учет</w:t>
      </w:r>
      <w:r>
        <w:t>»</w:t>
      </w:r>
      <w:r w:rsidRPr="001259E0">
        <w:t xml:space="preserve"> (автор </w:t>
      </w:r>
      <w:r>
        <w:t>В</w:t>
      </w:r>
      <w:r w:rsidRPr="001259E0">
        <w:t xml:space="preserve">. П. </w:t>
      </w:r>
      <w:r>
        <w:t>Астахов</w:t>
      </w:r>
      <w:r w:rsidRPr="001259E0">
        <w:t>) [</w:t>
      </w:r>
      <w:r>
        <w:t>6</w:t>
      </w:r>
      <w:r w:rsidRPr="001259E0">
        <w:t xml:space="preserve">], в которых подробно изложены методологические аспекты учета </w:t>
      </w:r>
      <w:r>
        <w:t>краткосрочных обязательств</w:t>
      </w:r>
      <w:r w:rsidRPr="001259E0">
        <w:t>.</w:t>
      </w:r>
      <w:r>
        <w:t xml:space="preserve"> Авторами, для обобщения информации </w:t>
      </w:r>
      <w:r w:rsidRPr="00977761">
        <w:rPr>
          <w:color w:val="000000"/>
        </w:rPr>
        <w:t>о состоянии расчетов с поставщиками, покупателями, различными дебиторами и кредиторами, подотчетными лицами</w:t>
      </w:r>
      <w:r>
        <w:rPr>
          <w:color w:val="000000"/>
        </w:rPr>
        <w:t xml:space="preserve">, </w:t>
      </w:r>
      <w:r>
        <w:t xml:space="preserve">предлагается использовать </w:t>
      </w:r>
      <w:r w:rsidRPr="00977761">
        <w:rPr>
          <w:color w:val="000000"/>
        </w:rPr>
        <w:t>шестой раздел</w:t>
      </w:r>
      <w:r>
        <w:rPr>
          <w:color w:val="000000"/>
        </w:rPr>
        <w:t xml:space="preserve"> плана счетов, предназначенный</w:t>
      </w:r>
      <w:r w:rsidRPr="00977761">
        <w:rPr>
          <w:color w:val="000000"/>
        </w:rPr>
        <w:t xml:space="preserve"> для учета расчетов.</w:t>
      </w:r>
      <w:r>
        <w:rPr>
          <w:color w:val="000000"/>
        </w:rPr>
        <w:t xml:space="preserve"> П. С. Безруких предлагает использовать вексельную форму расчета с кредиторами, как наиболее гибкую, оперативную и одновременно обеспечивающую укрепление платежной дисциплины, для учета задолженности по которым предлагается открытие специальных субсчетов к счету «Расчеты с покупателями и заказчиками». Сами векселя, по мнению автора, должны учитываться на забалансовых счетах «Обеспеченные обязательства и платежи полученные» и «Обеспеченные обязательства и платежи выданные». </w:t>
      </w:r>
    </w:p>
    <w:p w:rsidR="009F7893" w:rsidRDefault="009F7893" w:rsidP="009F7893">
      <w:pPr>
        <w:pStyle w:val="21"/>
        <w:spacing w:line="360" w:lineRule="auto"/>
        <w:ind w:firstLine="540"/>
        <w:rPr>
          <w:color w:val="000000"/>
        </w:rPr>
      </w:pPr>
      <w:r>
        <w:rPr>
          <w:color w:val="000000"/>
        </w:rPr>
        <w:t xml:space="preserve">В. Ф. Палий </w:t>
      </w:r>
      <w:r w:rsidRPr="001259E0">
        <w:t>[</w:t>
      </w:r>
      <w:r>
        <w:t>16</w:t>
      </w:r>
      <w:r w:rsidRPr="001259E0">
        <w:t>]</w:t>
      </w:r>
      <w:r>
        <w:t xml:space="preserve"> </w:t>
      </w:r>
      <w:r>
        <w:rPr>
          <w:color w:val="000000"/>
        </w:rPr>
        <w:t>определяет зависимость оценки обязательств от того, относятся они к точным (сумма известна уже в момент возникновения обязательств) или оцениваемым (все начисляемые обязательства). По мнению автора все обязательства перед кредиторами в отчетности следует показывать с процентами, причитающимися к выплате, а начисленные проценты отражать как сумму расходов на счетах учета затрат, прибыли, капитальных вложений.</w:t>
      </w:r>
    </w:p>
    <w:p w:rsidR="009F7893" w:rsidRPr="001E4053" w:rsidRDefault="009F7893" w:rsidP="009F7893">
      <w:pPr>
        <w:shd w:val="clear" w:color="auto" w:fill="FFFFFF"/>
        <w:autoSpaceDE w:val="0"/>
        <w:autoSpaceDN w:val="0"/>
        <w:adjustRightInd w:val="0"/>
        <w:spacing w:line="360" w:lineRule="auto"/>
        <w:ind w:firstLine="540"/>
        <w:jc w:val="both"/>
      </w:pPr>
      <w:r>
        <w:rPr>
          <w:color w:val="000000"/>
        </w:rPr>
        <w:t xml:space="preserve"> При изучении вопроса учета обязательств был рассмотрен ряд статей в периодических изданиях. Так, например, в журнале «Научная жизнь», вышедшего в марте 2008 года, опубликована статья, посвященная проблеме сближения российских правил оценки кредиторской задолженности с требованиями МСФО. А. М. Низамутдинова </w:t>
      </w:r>
      <w:r w:rsidRPr="001259E0">
        <w:t>[</w:t>
      </w:r>
      <w:r>
        <w:t>21</w:t>
      </w:r>
      <w:r w:rsidRPr="001259E0">
        <w:t>]</w:t>
      </w:r>
      <w:r>
        <w:t xml:space="preserve"> </w:t>
      </w:r>
      <w:r>
        <w:rPr>
          <w:color w:val="000000"/>
        </w:rPr>
        <w:t>в своей статье  проводит сравнение способов оценки обязательств</w:t>
      </w:r>
      <w:r w:rsidRPr="001E4053">
        <w:rPr>
          <w:color w:val="000000"/>
        </w:rPr>
        <w:t>. МСФО регламентируют использование дисконти</w:t>
      </w:r>
      <w:r w:rsidRPr="001E4053">
        <w:rPr>
          <w:color w:val="000000"/>
        </w:rPr>
        <w:softHyphen/>
        <w:t xml:space="preserve">рованной стоимости для оценки </w:t>
      </w:r>
      <w:r w:rsidRPr="001E4053">
        <w:rPr>
          <w:i/>
          <w:iCs/>
          <w:color w:val="000000"/>
        </w:rPr>
        <w:t xml:space="preserve">кредиторской </w:t>
      </w:r>
      <w:r w:rsidRPr="001E4053">
        <w:rPr>
          <w:color w:val="000000"/>
        </w:rPr>
        <w:t>задол</w:t>
      </w:r>
      <w:r w:rsidRPr="001E4053">
        <w:rPr>
          <w:color w:val="000000"/>
        </w:rPr>
        <w:softHyphen/>
        <w:t>женности: в МСФО 16 "Основные средства" (§ 23), МСФО 2 "Запасы" (§ 18), МСФО 38 "Нематериаль</w:t>
      </w:r>
      <w:r w:rsidRPr="001E4053">
        <w:rPr>
          <w:color w:val="000000"/>
        </w:rPr>
        <w:softHyphen/>
        <w:t>ные активы" (§ 32) указано требование для случаев отсрочки оплаты свыше обычных условий признавать в качестве процентного расхода в течение периода от</w:t>
      </w:r>
      <w:r w:rsidRPr="001E4053">
        <w:rPr>
          <w:color w:val="000000"/>
        </w:rPr>
        <w:softHyphen/>
        <w:t>срочки разницу между дисконтированной и номиналь</w:t>
      </w:r>
      <w:r w:rsidRPr="001E4053">
        <w:rPr>
          <w:color w:val="000000"/>
        </w:rPr>
        <w:softHyphen/>
        <w:t>ной суммой платежа.</w:t>
      </w:r>
    </w:p>
    <w:p w:rsidR="009F7893" w:rsidRPr="001E4053" w:rsidRDefault="009F7893" w:rsidP="009F7893">
      <w:pPr>
        <w:shd w:val="clear" w:color="auto" w:fill="FFFFFF"/>
        <w:autoSpaceDE w:val="0"/>
        <w:autoSpaceDN w:val="0"/>
        <w:adjustRightInd w:val="0"/>
        <w:spacing w:line="360" w:lineRule="auto"/>
        <w:ind w:firstLine="540"/>
        <w:jc w:val="both"/>
      </w:pPr>
      <w:r w:rsidRPr="001E4053">
        <w:rPr>
          <w:color w:val="000000"/>
        </w:rPr>
        <w:t>В России традиционным можно считать подход к оценке кредиторской задолженности, использующий фактическую стоимость. Альтернатив</w:t>
      </w:r>
      <w:r w:rsidRPr="001E4053">
        <w:rPr>
          <w:color w:val="000000"/>
        </w:rPr>
        <w:softHyphen/>
        <w:t>ным является подход, доказывающий возможность применения дисконтированной стоимости.</w:t>
      </w:r>
    </w:p>
    <w:p w:rsidR="009F7893" w:rsidRPr="001E4053" w:rsidRDefault="009F7893" w:rsidP="009F7893">
      <w:pPr>
        <w:shd w:val="clear" w:color="auto" w:fill="FFFFFF"/>
        <w:autoSpaceDE w:val="0"/>
        <w:autoSpaceDN w:val="0"/>
        <w:adjustRightInd w:val="0"/>
        <w:spacing w:line="360" w:lineRule="auto"/>
        <w:ind w:firstLine="540"/>
        <w:jc w:val="both"/>
      </w:pPr>
      <w:r w:rsidRPr="001E4053">
        <w:rPr>
          <w:color w:val="000000"/>
        </w:rPr>
        <w:t>Вопрос о том, какому подходу отдать предпочтение при составлении бухгалтерской отчетности российских компаний, является открытым на протяжении неско</w:t>
      </w:r>
      <w:r w:rsidRPr="001E4053">
        <w:rPr>
          <w:color w:val="000000"/>
        </w:rPr>
        <w:softHyphen/>
        <w:t>льких последних лет.</w:t>
      </w:r>
      <w:r>
        <w:rPr>
          <w:color w:val="000000"/>
        </w:rPr>
        <w:t xml:space="preserve"> Автор считает,</w:t>
      </w:r>
      <w:r w:rsidRPr="001E4053">
        <w:rPr>
          <w:color w:val="000000"/>
        </w:rPr>
        <w:t xml:space="preserve"> </w:t>
      </w:r>
      <w:r>
        <w:rPr>
          <w:color w:val="000000"/>
        </w:rPr>
        <w:t xml:space="preserve">что </w:t>
      </w:r>
      <w:r w:rsidRPr="001E4053">
        <w:rPr>
          <w:color w:val="000000"/>
        </w:rPr>
        <w:t>российские правила оценки задол</w:t>
      </w:r>
      <w:r w:rsidRPr="001E4053">
        <w:rPr>
          <w:color w:val="000000"/>
        </w:rPr>
        <w:softHyphen/>
        <w:t>женности можно считать в большой степени прибли</w:t>
      </w:r>
      <w:r w:rsidRPr="001E4053">
        <w:rPr>
          <w:color w:val="000000"/>
        </w:rPr>
        <w:softHyphen/>
        <w:t>женными к требованиям международных стандартов финансовой отчетности. Однако способ оценки по дисконтированной стоимости яв</w:t>
      </w:r>
      <w:r w:rsidRPr="001E4053">
        <w:rPr>
          <w:color w:val="000000"/>
        </w:rPr>
        <w:softHyphen/>
        <w:t>ляется не единственным. Для максимального сближе</w:t>
      </w:r>
      <w:r w:rsidRPr="001E4053">
        <w:rPr>
          <w:color w:val="000000"/>
        </w:rPr>
        <w:softHyphen/>
        <w:t xml:space="preserve">ния отечественных норм с международными </w:t>
      </w:r>
      <w:r>
        <w:rPr>
          <w:color w:val="000000"/>
        </w:rPr>
        <w:t>предлагается</w:t>
      </w:r>
      <w:r w:rsidRPr="001E4053">
        <w:rPr>
          <w:color w:val="000000"/>
        </w:rPr>
        <w:t xml:space="preserve"> внести изменения в ПБУ 9/99 с тем, чтобы исклю</w:t>
      </w:r>
      <w:r w:rsidRPr="001E4053">
        <w:rPr>
          <w:color w:val="000000"/>
        </w:rPr>
        <w:softHyphen/>
        <w:t>чить вариантность оценки задолженности и упростить процедуру применения норм отечественно</w:t>
      </w:r>
      <w:r>
        <w:rPr>
          <w:color w:val="000000"/>
        </w:rPr>
        <w:t>го законода</w:t>
      </w:r>
      <w:r>
        <w:rPr>
          <w:color w:val="000000"/>
        </w:rPr>
        <w:softHyphen/>
        <w:t xml:space="preserve">тельства по оценке </w:t>
      </w:r>
      <w:r w:rsidRPr="001E4053">
        <w:rPr>
          <w:color w:val="000000"/>
        </w:rPr>
        <w:t>кредиторской за</w:t>
      </w:r>
      <w:r w:rsidRPr="001E4053">
        <w:rPr>
          <w:color w:val="000000"/>
        </w:rPr>
        <w:softHyphen/>
        <w:t xml:space="preserve">долженности. </w:t>
      </w:r>
    </w:p>
    <w:p w:rsidR="009F7893" w:rsidRPr="00B62974" w:rsidRDefault="009F7893" w:rsidP="009F7893">
      <w:pPr>
        <w:shd w:val="clear" w:color="auto" w:fill="FFFFFF"/>
        <w:autoSpaceDE w:val="0"/>
        <w:autoSpaceDN w:val="0"/>
        <w:adjustRightInd w:val="0"/>
        <w:spacing w:line="360" w:lineRule="auto"/>
        <w:ind w:firstLine="540"/>
        <w:jc w:val="both"/>
      </w:pPr>
      <w:r>
        <w:t xml:space="preserve">Л. П. Фомичева </w:t>
      </w:r>
      <w:r w:rsidRPr="001259E0">
        <w:t>[</w:t>
      </w:r>
      <w:r>
        <w:t>22</w:t>
      </w:r>
      <w:r w:rsidRPr="001259E0">
        <w:t>]</w:t>
      </w:r>
      <w:r>
        <w:t xml:space="preserve">, в своей статье «Списание безнадежной к погашению задолженности», </w:t>
      </w:r>
      <w:r w:rsidRPr="00B62974">
        <w:t xml:space="preserve">опубликованной в журнале «Бухгалтерский вестник» за август 2007 года, </w:t>
      </w:r>
      <w:r>
        <w:t>рассматривает</w:t>
      </w:r>
      <w:r w:rsidRPr="00B62974">
        <w:t xml:space="preserve"> несколько подходов к списанию обязательств предприятия. </w:t>
      </w:r>
      <w:r w:rsidRPr="00B62974">
        <w:rPr>
          <w:color w:val="000000"/>
        </w:rPr>
        <w:t xml:space="preserve">Для подтверждения обоснованности сумм </w:t>
      </w:r>
      <w:r>
        <w:rPr>
          <w:color w:val="000000"/>
        </w:rPr>
        <w:t xml:space="preserve">кредиторской </w:t>
      </w:r>
      <w:r w:rsidRPr="00B62974">
        <w:rPr>
          <w:color w:val="000000"/>
        </w:rPr>
        <w:t>задолженностей, числящихся на счетах бухгалтерского учета, необходи</w:t>
      </w:r>
      <w:r w:rsidRPr="00B62974">
        <w:rPr>
          <w:color w:val="000000"/>
        </w:rPr>
        <w:softHyphen/>
        <w:t>мо проводить инвентаризацию обязательств и при этом руководствовать</w:t>
      </w:r>
      <w:r w:rsidRPr="00B62974">
        <w:rPr>
          <w:color w:val="000000"/>
        </w:rPr>
        <w:softHyphen/>
        <w:t xml:space="preserve">ся требованиями, изложенными в </w:t>
      </w:r>
      <w:r w:rsidRPr="00B62974">
        <w:rPr>
          <w:i/>
          <w:iCs/>
          <w:color w:val="000000"/>
        </w:rPr>
        <w:t>Методических указаниях по инвен</w:t>
      </w:r>
      <w:r w:rsidRPr="00B62974">
        <w:rPr>
          <w:i/>
          <w:iCs/>
          <w:color w:val="000000"/>
        </w:rPr>
        <w:softHyphen/>
        <w:t xml:space="preserve">таризации имущества и финансовых обязательств, </w:t>
      </w:r>
      <w:r w:rsidRPr="00B62974">
        <w:rPr>
          <w:color w:val="000000"/>
        </w:rPr>
        <w:t xml:space="preserve">утвержденных </w:t>
      </w:r>
      <w:r w:rsidRPr="00B62974">
        <w:rPr>
          <w:i/>
          <w:iCs/>
          <w:color w:val="000000"/>
        </w:rPr>
        <w:t>При</w:t>
      </w:r>
      <w:r w:rsidRPr="00B62974">
        <w:rPr>
          <w:i/>
          <w:iCs/>
          <w:color w:val="000000"/>
        </w:rPr>
        <w:softHyphen/>
        <w:t xml:space="preserve">казом Минфина России от 13 июня </w:t>
      </w:r>
      <w:smartTag w:uri="urn:schemas-microsoft-com:office:smarttags" w:element="metricconverter">
        <w:smartTagPr>
          <w:attr w:name="ProductID" w:val="1995 г"/>
        </w:smartTagPr>
        <w:r w:rsidRPr="00B62974">
          <w:rPr>
            <w:i/>
            <w:iCs/>
            <w:color w:val="000000"/>
          </w:rPr>
          <w:t>1995 г</w:t>
        </w:r>
      </w:smartTag>
      <w:r w:rsidRPr="00B62974">
        <w:rPr>
          <w:i/>
          <w:iCs/>
          <w:color w:val="000000"/>
        </w:rPr>
        <w:t>. № 49.</w:t>
      </w:r>
    </w:p>
    <w:p w:rsidR="009F7893" w:rsidRPr="00B62974" w:rsidRDefault="009F7893" w:rsidP="009F7893">
      <w:pPr>
        <w:shd w:val="clear" w:color="auto" w:fill="FFFFFF"/>
        <w:autoSpaceDE w:val="0"/>
        <w:autoSpaceDN w:val="0"/>
        <w:adjustRightInd w:val="0"/>
        <w:spacing w:line="360" w:lineRule="auto"/>
        <w:ind w:firstLine="540"/>
        <w:jc w:val="both"/>
      </w:pPr>
      <w:r w:rsidRPr="00B62974">
        <w:rPr>
          <w:bCs/>
          <w:color w:val="000000"/>
        </w:rPr>
        <w:t>Периодичность</w:t>
      </w:r>
      <w:r w:rsidRPr="00B62974">
        <w:rPr>
          <w:b/>
          <w:bCs/>
          <w:color w:val="000000"/>
        </w:rPr>
        <w:t xml:space="preserve"> </w:t>
      </w:r>
      <w:r w:rsidRPr="00B62974">
        <w:rPr>
          <w:color w:val="000000"/>
        </w:rPr>
        <w:t>инвентаризации определяется предприятием самосто</w:t>
      </w:r>
      <w:r w:rsidRPr="00B62974">
        <w:rPr>
          <w:color w:val="000000"/>
        </w:rPr>
        <w:softHyphen/>
        <w:t>ятельно, но есть случаи, не зависящие от воли руководства. Так, инвента</w:t>
      </w:r>
      <w:r w:rsidRPr="00B62974">
        <w:rPr>
          <w:color w:val="000000"/>
        </w:rPr>
        <w:softHyphen/>
        <w:t>ризация имущества и задолженности обязательно проводится всеми юри</w:t>
      </w:r>
      <w:r w:rsidRPr="00B62974">
        <w:rPr>
          <w:color w:val="000000"/>
        </w:rPr>
        <w:softHyphen/>
        <w:t>дическими лицами перед составлением годовой отчетности и в иных слу</w:t>
      </w:r>
      <w:r w:rsidRPr="00B62974">
        <w:rPr>
          <w:color w:val="000000"/>
        </w:rPr>
        <w:softHyphen/>
        <w:t xml:space="preserve">чаях, перечисленных в п. 2 </w:t>
      </w:r>
      <w:r w:rsidRPr="007665BE">
        <w:rPr>
          <w:color w:val="000000"/>
        </w:rPr>
        <w:t xml:space="preserve">ст. 12 </w:t>
      </w:r>
      <w:r w:rsidRPr="007665BE">
        <w:rPr>
          <w:iCs/>
          <w:color w:val="000000"/>
        </w:rPr>
        <w:t xml:space="preserve">Федерального закона от 21 ноября </w:t>
      </w:r>
      <w:smartTag w:uri="urn:schemas-microsoft-com:office:smarttags" w:element="metricconverter">
        <w:smartTagPr>
          <w:attr w:name="ProductID" w:val="1996 г"/>
        </w:smartTagPr>
        <w:r w:rsidRPr="007665BE">
          <w:rPr>
            <w:iCs/>
            <w:color w:val="000000"/>
          </w:rPr>
          <w:t>1996 г</w:t>
        </w:r>
      </w:smartTag>
      <w:r w:rsidRPr="007665BE">
        <w:rPr>
          <w:iCs/>
          <w:color w:val="000000"/>
        </w:rPr>
        <w:t xml:space="preserve">. </w:t>
      </w:r>
      <w:r w:rsidRPr="007665BE">
        <w:rPr>
          <w:color w:val="000000"/>
        </w:rPr>
        <w:t xml:space="preserve">Л? </w:t>
      </w:r>
      <w:r w:rsidRPr="007665BE">
        <w:rPr>
          <w:iCs/>
          <w:color w:val="000000"/>
        </w:rPr>
        <w:t>129-ФЗ «О бухгалтерском учете».</w:t>
      </w:r>
    </w:p>
    <w:p w:rsidR="009F7893" w:rsidRPr="004D170D" w:rsidRDefault="009F7893" w:rsidP="009F7893">
      <w:pPr>
        <w:pStyle w:val="21"/>
        <w:spacing w:line="360" w:lineRule="auto"/>
        <w:ind w:firstLine="426"/>
        <w:jc w:val="both"/>
      </w:pPr>
      <w:r w:rsidRPr="004D170D">
        <w:rPr>
          <w:color w:val="000000"/>
        </w:rPr>
        <w:t>Суммы кредиторской и депонентской задолженности, по которым срок исковой давности истек, списываются по каждому обязательству на ос</w:t>
      </w:r>
      <w:r w:rsidRPr="004D170D">
        <w:rPr>
          <w:color w:val="000000"/>
        </w:rPr>
        <w:softHyphen/>
        <w:t>новании данных проведенной инвентаризации, письменного обоснова</w:t>
      </w:r>
      <w:r w:rsidRPr="004D170D">
        <w:rPr>
          <w:color w:val="000000"/>
        </w:rPr>
        <w:softHyphen/>
        <w:t>ния и приказа (распоряжения) руководителя организации и относятся на финансовые результаты- (прочие доходы) у коммерческой организации или увеличение доходов у некоммерческой организации.</w:t>
      </w:r>
      <w:r w:rsidRPr="004D170D">
        <w:t xml:space="preserve"> </w:t>
      </w:r>
    </w:p>
    <w:p w:rsidR="009F7893" w:rsidRPr="00622C21" w:rsidRDefault="009F7893" w:rsidP="009F7893">
      <w:pPr>
        <w:pStyle w:val="21"/>
        <w:spacing w:line="360" w:lineRule="auto"/>
        <w:ind w:firstLine="426"/>
        <w:jc w:val="both"/>
      </w:pPr>
      <w:r w:rsidRPr="004D170D">
        <w:t xml:space="preserve">При проведении анализа финансового состояния предприятия была изучена работа В. </w:t>
      </w:r>
      <w:r>
        <w:t xml:space="preserve">В. </w:t>
      </w:r>
      <w:r w:rsidRPr="001E4053">
        <w:t>Ковалева «Финансовый учет и анализ: концептуальные основы» в которой подробно изложена  методология и проблемы анализа финансо</w:t>
      </w:r>
      <w:r>
        <w:t xml:space="preserve">вого состояния на предприятии. В настоящее время в России существуют различные методики проведения анализа </w:t>
      </w:r>
      <w:r w:rsidRPr="00622C21">
        <w:t>финансового состояния.</w:t>
      </w:r>
    </w:p>
    <w:p w:rsidR="009F7893" w:rsidRPr="00622C21" w:rsidRDefault="009F7893" w:rsidP="009F7893">
      <w:pPr>
        <w:shd w:val="clear" w:color="auto" w:fill="FFFFFF"/>
        <w:autoSpaceDE w:val="0"/>
        <w:autoSpaceDN w:val="0"/>
        <w:adjustRightInd w:val="0"/>
        <w:spacing w:line="360" w:lineRule="auto"/>
        <w:jc w:val="both"/>
      </w:pPr>
      <w:r w:rsidRPr="00622C21">
        <w:rPr>
          <w:bCs/>
          <w:color w:val="000000"/>
        </w:rPr>
        <w:t>Методика О. В. Ефимовой</w:t>
      </w:r>
      <w:r>
        <w:rPr>
          <w:bCs/>
          <w:color w:val="000000"/>
        </w:rPr>
        <w:t xml:space="preserve"> </w:t>
      </w:r>
      <w:r w:rsidRPr="001259E0">
        <w:t>[</w:t>
      </w:r>
      <w:r>
        <w:t>10</w:t>
      </w:r>
      <w:r w:rsidRPr="001259E0">
        <w:t>]</w:t>
      </w:r>
      <w:r w:rsidRPr="00622C21">
        <w:rPr>
          <w:bCs/>
          <w:color w:val="000000"/>
        </w:rPr>
        <w:t>.</w:t>
      </w:r>
      <w:r w:rsidRPr="00622C21">
        <w:rPr>
          <w:b/>
          <w:bCs/>
          <w:color w:val="000000"/>
        </w:rPr>
        <w:t xml:space="preserve"> </w:t>
      </w:r>
      <w:r w:rsidRPr="00622C21">
        <w:rPr>
          <w:color w:val="000000"/>
        </w:rPr>
        <w:t>План для проведения финансо</w:t>
      </w:r>
      <w:r w:rsidRPr="00622C21">
        <w:rPr>
          <w:color w:val="000000"/>
        </w:rPr>
        <w:softHyphen/>
        <w:t>вого анализа:</w:t>
      </w:r>
    </w:p>
    <w:p w:rsidR="009F7893" w:rsidRPr="00622C21" w:rsidRDefault="009F7893" w:rsidP="009F7893">
      <w:pPr>
        <w:numPr>
          <w:ilvl w:val="0"/>
          <w:numId w:val="20"/>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платежеспособности и ликвидности: предварительная оценка платежеспособности и ликвидности; внутренний анализ состояния активов;</w:t>
      </w:r>
    </w:p>
    <w:p w:rsidR="009F7893" w:rsidRPr="00622C21" w:rsidRDefault="009F7893" w:rsidP="009F7893">
      <w:pPr>
        <w:numPr>
          <w:ilvl w:val="0"/>
          <w:numId w:val="20"/>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внутренний анализ краткосрочной задолженности.</w:t>
      </w:r>
    </w:p>
    <w:p w:rsidR="009F7893" w:rsidRPr="00622C21" w:rsidRDefault="009F7893" w:rsidP="009F7893">
      <w:pPr>
        <w:numPr>
          <w:ilvl w:val="0"/>
          <w:numId w:val="20"/>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структуры источников средств и их использования.</w:t>
      </w:r>
    </w:p>
    <w:p w:rsidR="009F7893" w:rsidRPr="00622C21" w:rsidRDefault="009F7893" w:rsidP="009F7893">
      <w:pPr>
        <w:numPr>
          <w:ilvl w:val="0"/>
          <w:numId w:val="20"/>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оборачиваемости оборотных средств: общая оценка оборачиваемости активов предприятия; движение денежных средств на предприятии; анализ дебиторской задолженности;</w:t>
      </w:r>
    </w:p>
    <w:p w:rsidR="009F7893" w:rsidRPr="00622C21" w:rsidRDefault="009F7893" w:rsidP="009F7893">
      <w:pPr>
        <w:numPr>
          <w:ilvl w:val="0"/>
          <w:numId w:val="20"/>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оборачиваемости товарно-материальных запасов.</w:t>
      </w:r>
    </w:p>
    <w:p w:rsidR="009F7893" w:rsidRPr="00622C21" w:rsidRDefault="009F7893" w:rsidP="009F7893">
      <w:pPr>
        <w:numPr>
          <w:ilvl w:val="0"/>
          <w:numId w:val="20"/>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эффективности использования имущества.</w:t>
      </w:r>
    </w:p>
    <w:p w:rsidR="009F7893" w:rsidRPr="00622C21" w:rsidRDefault="009F7893" w:rsidP="009F7893">
      <w:pPr>
        <w:numPr>
          <w:ilvl w:val="0"/>
          <w:numId w:val="20"/>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Сводная оценка финансового состояния предприятия.</w:t>
      </w:r>
    </w:p>
    <w:p w:rsidR="009F7893" w:rsidRPr="00622C21" w:rsidRDefault="009F7893" w:rsidP="009F7893">
      <w:pPr>
        <w:shd w:val="clear" w:color="auto" w:fill="FFFFFF"/>
        <w:autoSpaceDE w:val="0"/>
        <w:autoSpaceDN w:val="0"/>
        <w:adjustRightInd w:val="0"/>
        <w:spacing w:line="360" w:lineRule="auto"/>
        <w:jc w:val="both"/>
      </w:pPr>
      <w:r w:rsidRPr="00622C21">
        <w:rPr>
          <w:bCs/>
          <w:color w:val="000000"/>
        </w:rPr>
        <w:t>Методика Шеремета — Сайфулина</w:t>
      </w:r>
      <w:r>
        <w:rPr>
          <w:bCs/>
          <w:color w:val="000000"/>
        </w:rPr>
        <w:t xml:space="preserve"> </w:t>
      </w:r>
      <w:r w:rsidRPr="001259E0">
        <w:t>[</w:t>
      </w:r>
      <w:r>
        <w:t>18</w:t>
      </w:r>
      <w:r w:rsidRPr="001259E0">
        <w:t>]</w:t>
      </w:r>
      <w:r w:rsidRPr="00622C21">
        <w:rPr>
          <w:bCs/>
          <w:color w:val="000000"/>
        </w:rPr>
        <w:t xml:space="preserve">. </w:t>
      </w:r>
      <w:r w:rsidRPr="00622C21">
        <w:rPr>
          <w:color w:val="000000"/>
        </w:rPr>
        <w:t>План проведения анализа:</w:t>
      </w:r>
    </w:p>
    <w:p w:rsidR="009F7893" w:rsidRPr="00622C21" w:rsidRDefault="009F7893" w:rsidP="009F7893">
      <w:pPr>
        <w:numPr>
          <w:ilvl w:val="0"/>
          <w:numId w:val="21"/>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Общая оценка динамики и структуры статей бухгалтерско</w:t>
      </w:r>
      <w:r w:rsidRPr="00622C21">
        <w:rPr>
          <w:color w:val="000000"/>
        </w:rPr>
        <w:softHyphen/>
        <w:t>го баланса.</w:t>
      </w:r>
    </w:p>
    <w:p w:rsidR="009F7893" w:rsidRPr="00622C21" w:rsidRDefault="009F7893" w:rsidP="009F7893">
      <w:pPr>
        <w:numPr>
          <w:ilvl w:val="0"/>
          <w:numId w:val="21"/>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финансовой устойчивости предприятия.</w:t>
      </w:r>
    </w:p>
    <w:p w:rsidR="009F7893" w:rsidRPr="00622C21" w:rsidRDefault="009F7893" w:rsidP="009F7893">
      <w:pPr>
        <w:numPr>
          <w:ilvl w:val="0"/>
          <w:numId w:val="21"/>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ликвидности баланса.</w:t>
      </w:r>
    </w:p>
    <w:p w:rsidR="009F7893" w:rsidRPr="00622C21" w:rsidRDefault="009F7893" w:rsidP="009F7893">
      <w:pPr>
        <w:pStyle w:val="21"/>
        <w:numPr>
          <w:ilvl w:val="0"/>
          <w:numId w:val="21"/>
        </w:numPr>
        <w:tabs>
          <w:tab w:val="clear" w:pos="720"/>
          <w:tab w:val="num" w:pos="540"/>
        </w:tabs>
        <w:spacing w:line="360" w:lineRule="auto"/>
        <w:ind w:left="540" w:hanging="540"/>
        <w:jc w:val="both"/>
        <w:rPr>
          <w:color w:val="000000"/>
        </w:rPr>
      </w:pPr>
      <w:r w:rsidRPr="00622C21">
        <w:rPr>
          <w:color w:val="000000"/>
        </w:rPr>
        <w:t>Анализ финансовых коэффициентов:</w:t>
      </w:r>
    </w:p>
    <w:p w:rsidR="009F7893" w:rsidRPr="00622C21" w:rsidRDefault="009F7893" w:rsidP="009F7893">
      <w:pPr>
        <w:numPr>
          <w:ilvl w:val="0"/>
          <w:numId w:val="21"/>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оценка рентабельности; оценка эффективности управления; оценка деловой активности; оценка рыночной стоимости; оценка ликвидности предприятия.</w:t>
      </w:r>
    </w:p>
    <w:p w:rsidR="009F7893" w:rsidRPr="00622C21" w:rsidRDefault="009F7893" w:rsidP="009F7893">
      <w:pPr>
        <w:numPr>
          <w:ilvl w:val="0"/>
          <w:numId w:val="21"/>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Методика оценки неудовлетворительной структуры балан</w:t>
      </w:r>
      <w:r w:rsidRPr="00622C21">
        <w:rPr>
          <w:color w:val="000000"/>
        </w:rPr>
        <w:softHyphen/>
        <w:t>са (банкротства).</w:t>
      </w:r>
    </w:p>
    <w:p w:rsidR="009F7893" w:rsidRDefault="009F7893" w:rsidP="009F7893">
      <w:pPr>
        <w:numPr>
          <w:ilvl w:val="0"/>
          <w:numId w:val="21"/>
        </w:numPr>
        <w:shd w:val="clear" w:color="auto" w:fill="FFFFFF"/>
        <w:tabs>
          <w:tab w:val="clear" w:pos="720"/>
          <w:tab w:val="num" w:pos="540"/>
        </w:tabs>
        <w:autoSpaceDE w:val="0"/>
        <w:autoSpaceDN w:val="0"/>
        <w:adjustRightInd w:val="0"/>
        <w:spacing w:line="360" w:lineRule="auto"/>
        <w:ind w:left="540" w:hanging="540"/>
        <w:jc w:val="both"/>
        <w:rPr>
          <w:color w:val="000000"/>
        </w:rPr>
      </w:pPr>
      <w:r w:rsidRPr="00622C21">
        <w:rPr>
          <w:color w:val="000000"/>
        </w:rPr>
        <w:t xml:space="preserve">Система показателей деловой активности и эффективности. </w:t>
      </w:r>
    </w:p>
    <w:p w:rsidR="009F7893" w:rsidRPr="00622C21" w:rsidRDefault="009F7893" w:rsidP="009F7893">
      <w:pPr>
        <w:shd w:val="clear" w:color="auto" w:fill="FFFFFF"/>
        <w:autoSpaceDE w:val="0"/>
        <w:autoSpaceDN w:val="0"/>
        <w:adjustRightInd w:val="0"/>
        <w:spacing w:line="360" w:lineRule="auto"/>
        <w:jc w:val="both"/>
      </w:pPr>
      <w:r w:rsidRPr="00622C21">
        <w:rPr>
          <w:bCs/>
          <w:color w:val="000000"/>
        </w:rPr>
        <w:t xml:space="preserve">Методика Г. В. Савицкой. </w:t>
      </w:r>
      <w:r w:rsidRPr="00622C21">
        <w:rPr>
          <w:color w:val="000000"/>
        </w:rPr>
        <w:t>План проведения анализа:</w:t>
      </w:r>
    </w:p>
    <w:p w:rsidR="009F7893" w:rsidRPr="00622C21" w:rsidRDefault="009F7893" w:rsidP="009F7893">
      <w:pPr>
        <w:numPr>
          <w:ilvl w:val="0"/>
          <w:numId w:val="22"/>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финансовой структуры баланса.</w:t>
      </w:r>
    </w:p>
    <w:p w:rsidR="009F7893" w:rsidRPr="00622C21" w:rsidRDefault="009F7893" w:rsidP="009F7893">
      <w:pPr>
        <w:numPr>
          <w:ilvl w:val="0"/>
          <w:numId w:val="22"/>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равновесия между активами предприятия и источ</w:t>
      </w:r>
      <w:r w:rsidRPr="00622C21">
        <w:rPr>
          <w:color w:val="000000"/>
        </w:rPr>
        <w:softHyphen/>
        <w:t xml:space="preserve">никами их формирования. </w:t>
      </w:r>
      <w:r>
        <w:rPr>
          <w:color w:val="000000"/>
        </w:rPr>
        <w:t>О</w:t>
      </w:r>
      <w:r w:rsidRPr="00622C21">
        <w:rPr>
          <w:color w:val="000000"/>
        </w:rPr>
        <w:t>ценка финансовой устойчивости предприятия.</w:t>
      </w:r>
    </w:p>
    <w:p w:rsidR="009F7893" w:rsidRPr="00622C21" w:rsidRDefault="009F7893" w:rsidP="009F7893">
      <w:pPr>
        <w:numPr>
          <w:ilvl w:val="0"/>
          <w:numId w:val="22"/>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Оценка производственно-финансового левериджа.</w:t>
      </w:r>
    </w:p>
    <w:p w:rsidR="009F7893" w:rsidRPr="00622C21" w:rsidRDefault="009F7893" w:rsidP="009F7893">
      <w:pPr>
        <w:numPr>
          <w:ilvl w:val="0"/>
          <w:numId w:val="22"/>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запаса финансовой устойчивости (зоны безубыточ</w:t>
      </w:r>
      <w:r w:rsidRPr="00622C21">
        <w:rPr>
          <w:color w:val="000000"/>
        </w:rPr>
        <w:softHyphen/>
        <w:t>ности) предприятия.</w:t>
      </w:r>
    </w:p>
    <w:p w:rsidR="009F7893" w:rsidRPr="00622C21" w:rsidRDefault="009F7893" w:rsidP="009F7893">
      <w:pPr>
        <w:numPr>
          <w:ilvl w:val="0"/>
          <w:numId w:val="22"/>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платежеспособности предприятия на основе пока</w:t>
      </w:r>
      <w:r w:rsidRPr="00622C21">
        <w:rPr>
          <w:color w:val="000000"/>
        </w:rPr>
        <w:softHyphen/>
        <w:t>зателей ликвидности баланса.</w:t>
      </w:r>
    </w:p>
    <w:p w:rsidR="009F7893" w:rsidRPr="00622C21" w:rsidRDefault="009F7893" w:rsidP="009F7893">
      <w:pPr>
        <w:numPr>
          <w:ilvl w:val="0"/>
          <w:numId w:val="22"/>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Оценка платежеспособности предприятия на основе изуче</w:t>
      </w:r>
      <w:r w:rsidRPr="00622C21">
        <w:rPr>
          <w:color w:val="000000"/>
        </w:rPr>
        <w:softHyphen/>
        <w:t>ния потоков денежных средств.</w:t>
      </w:r>
    </w:p>
    <w:p w:rsidR="009F7893" w:rsidRPr="00622C21" w:rsidRDefault="009F7893" w:rsidP="009F7893">
      <w:pPr>
        <w:numPr>
          <w:ilvl w:val="0"/>
          <w:numId w:val="22"/>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Общая оценка финансового состояния предприятия.</w:t>
      </w:r>
    </w:p>
    <w:p w:rsidR="009F7893" w:rsidRPr="00622C21" w:rsidRDefault="009F7893" w:rsidP="009F7893">
      <w:pPr>
        <w:numPr>
          <w:ilvl w:val="0"/>
          <w:numId w:val="22"/>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Прогнозирование и разработка моделей финансового сос</w:t>
      </w:r>
      <w:r w:rsidRPr="00622C21">
        <w:rPr>
          <w:color w:val="000000"/>
        </w:rPr>
        <w:softHyphen/>
        <w:t>тояния субъекта хозяйствования.</w:t>
      </w:r>
    </w:p>
    <w:p w:rsidR="009F7893" w:rsidRPr="00622C21" w:rsidRDefault="009F7893" w:rsidP="009F7893">
      <w:pPr>
        <w:shd w:val="clear" w:color="auto" w:fill="FFFFFF"/>
        <w:autoSpaceDE w:val="0"/>
        <w:autoSpaceDN w:val="0"/>
        <w:adjustRightInd w:val="0"/>
        <w:spacing w:line="360" w:lineRule="auto"/>
        <w:jc w:val="both"/>
      </w:pPr>
      <w:r w:rsidRPr="00802457">
        <w:rPr>
          <w:bCs/>
          <w:color w:val="000000"/>
        </w:rPr>
        <w:t>4. Методика А. Б. Крутика, М. М. Хайкина.</w:t>
      </w:r>
      <w:r w:rsidRPr="00622C21">
        <w:rPr>
          <w:b/>
          <w:bCs/>
          <w:color w:val="000000"/>
        </w:rPr>
        <w:t xml:space="preserve"> </w:t>
      </w:r>
      <w:r w:rsidRPr="00622C21">
        <w:rPr>
          <w:color w:val="000000"/>
        </w:rPr>
        <w:t>План проведения анализа:</w:t>
      </w:r>
    </w:p>
    <w:p w:rsidR="009F7893" w:rsidRPr="00622C21" w:rsidRDefault="009F7893" w:rsidP="009F7893">
      <w:pPr>
        <w:numPr>
          <w:ilvl w:val="0"/>
          <w:numId w:val="23"/>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Предварительная оценка финансового положения предп</w:t>
      </w:r>
      <w:r w:rsidRPr="00622C21">
        <w:rPr>
          <w:color w:val="000000"/>
        </w:rPr>
        <w:softHyphen/>
        <w:t>риятия.</w:t>
      </w:r>
    </w:p>
    <w:p w:rsidR="009F7893" w:rsidRPr="00622C21" w:rsidRDefault="009F7893" w:rsidP="009F7893">
      <w:pPr>
        <w:numPr>
          <w:ilvl w:val="0"/>
          <w:numId w:val="23"/>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ликвидности и платежеспособности предприятия. Оценка финансовой устойчивости предприятия.</w:t>
      </w:r>
    </w:p>
    <w:p w:rsidR="009F7893" w:rsidRPr="00622C21" w:rsidRDefault="009F7893" w:rsidP="009F7893">
      <w:pPr>
        <w:numPr>
          <w:ilvl w:val="0"/>
          <w:numId w:val="23"/>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текущей деятельности: управление дебиторской задолженностью; управление производственными запасами; управление денежными потоками.</w:t>
      </w:r>
    </w:p>
    <w:p w:rsidR="009F7893" w:rsidRPr="00622C21" w:rsidRDefault="009F7893" w:rsidP="009F7893">
      <w:pPr>
        <w:numPr>
          <w:ilvl w:val="0"/>
          <w:numId w:val="23"/>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рентабельности.</w:t>
      </w:r>
    </w:p>
    <w:p w:rsidR="009F7893" w:rsidRPr="00622C21" w:rsidRDefault="009F7893" w:rsidP="009F7893">
      <w:pPr>
        <w:numPr>
          <w:ilvl w:val="0"/>
          <w:numId w:val="23"/>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Обобщенный анализ финансового состояния предприятия.</w:t>
      </w:r>
    </w:p>
    <w:p w:rsidR="009F7893" w:rsidRPr="00622C21" w:rsidRDefault="009F7893" w:rsidP="009F7893">
      <w:pPr>
        <w:numPr>
          <w:ilvl w:val="0"/>
          <w:numId w:val="23"/>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положения на фондовом рынке.</w:t>
      </w:r>
    </w:p>
    <w:p w:rsidR="009F7893" w:rsidRDefault="009F7893" w:rsidP="009F7893">
      <w:pPr>
        <w:rPr>
          <w:color w:val="000000"/>
        </w:rPr>
      </w:pPr>
      <w:r w:rsidRPr="00802457">
        <w:rPr>
          <w:bCs/>
          <w:color w:val="000000"/>
        </w:rPr>
        <w:t>Методика В. В. Ковалева.</w:t>
      </w:r>
      <w:r w:rsidRPr="00622C21">
        <w:rPr>
          <w:b/>
          <w:bCs/>
          <w:color w:val="000000"/>
        </w:rPr>
        <w:t xml:space="preserve"> </w:t>
      </w:r>
      <w:r w:rsidRPr="00622C21">
        <w:rPr>
          <w:color w:val="000000"/>
        </w:rPr>
        <w:t>План проведения анализа</w:t>
      </w:r>
      <w:r>
        <w:rPr>
          <w:color w:val="000000"/>
        </w:rPr>
        <w:t>:</w:t>
      </w:r>
    </w:p>
    <w:p w:rsidR="009F7893" w:rsidRDefault="00FB77A4" w:rsidP="009F7893">
      <w:pPr>
        <w:pStyle w:val="21"/>
        <w:numPr>
          <w:ilvl w:val="0"/>
          <w:numId w:val="24"/>
        </w:numPr>
        <w:tabs>
          <w:tab w:val="clear" w:pos="720"/>
          <w:tab w:val="num" w:pos="540"/>
        </w:tabs>
        <w:spacing w:line="360" w:lineRule="auto"/>
        <w:ind w:left="540" w:hanging="540"/>
        <w:jc w:val="both"/>
      </w:pPr>
      <w:r>
        <w:rPr>
          <w:noProof/>
        </w:rPr>
        <w:pict>
          <v:shapetype id="_x0000_t202" coordsize="21600,21600" o:spt="202" path="m,l,21600r21600,l21600,xe">
            <v:stroke joinstyle="miter"/>
            <v:path gradientshapeok="t" o:connecttype="rect"/>
          </v:shapetype>
          <v:shape id="_x0000_s1029" type="#_x0000_t202" style="position:absolute;left:0;text-align:left;margin-left:45pt;margin-top:45pt;width:180pt;height:45pt;z-index:251629568">
            <v:textbox style="mso-next-textbox:#_x0000_s1029">
              <w:txbxContent>
                <w:p w:rsidR="0020148F" w:rsidRPr="002608A1" w:rsidRDefault="0020148F" w:rsidP="009F7893">
                  <w:pPr>
                    <w:jc w:val="center"/>
                    <w:rPr>
                      <w:sz w:val="20"/>
                      <w:szCs w:val="20"/>
                    </w:rPr>
                  </w:pPr>
                  <w:r>
                    <w:rPr>
                      <w:sz w:val="20"/>
                      <w:szCs w:val="20"/>
                    </w:rPr>
                    <w:t>Исходные данные для анализа результатов финансово-хозяйственной деятельности</w:t>
                  </w:r>
                </w:p>
              </w:txbxContent>
            </v:textbox>
          </v:shape>
        </w:pict>
      </w:r>
      <w:r>
        <w:rPr>
          <w:noProof/>
        </w:rPr>
        <w:pict>
          <v:shape id="_x0000_s1035" type="#_x0000_t202" style="position:absolute;left:0;text-align:left;margin-left:243pt;margin-top:45pt;width:153pt;height:45pt;z-index:251635712">
            <v:textbox style="mso-next-textbox:#_x0000_s1035">
              <w:txbxContent>
                <w:p w:rsidR="0020148F" w:rsidRPr="005152F2" w:rsidRDefault="0020148F" w:rsidP="009F7893">
                  <w:pPr>
                    <w:jc w:val="center"/>
                    <w:rPr>
                      <w:sz w:val="20"/>
                      <w:szCs w:val="20"/>
                    </w:rPr>
                  </w:pPr>
                  <w:r>
                    <w:rPr>
                      <w:sz w:val="20"/>
                      <w:szCs w:val="20"/>
                    </w:rPr>
                    <w:t>Аналитические агрегированные баланс-нетто и отчет о прибылях и убытках</w:t>
                  </w:r>
                </w:p>
              </w:txbxContent>
            </v:textbox>
          </v:shape>
        </w:pict>
      </w:r>
      <w:r w:rsidR="009F7893" w:rsidRPr="00622C21">
        <w:t>Предварительный обзор экономического и финансового положения субъекта хозяйствования:</w:t>
      </w:r>
    </w:p>
    <w:p w:rsidR="009F7893" w:rsidRDefault="00FB77A4" w:rsidP="009F7893">
      <w:r>
        <w:rPr>
          <w:noProof/>
        </w:rPr>
        <w:pict>
          <v:shape id="_x0000_s1041" type="#_x0000_t202" style="position:absolute;margin-left:423pt;margin-top:6.6pt;width:36pt;height:261pt;z-index:251641856">
            <v:textbox style="layout-flow:vertical;mso-layout-flow-alt:bottom-to-top">
              <w:txbxContent>
                <w:p w:rsidR="0020148F" w:rsidRPr="00726667" w:rsidRDefault="0020148F" w:rsidP="009F7893">
                  <w:pPr>
                    <w:jc w:val="center"/>
                    <w:rPr>
                      <w:sz w:val="20"/>
                      <w:szCs w:val="20"/>
                    </w:rPr>
                  </w:pPr>
                  <w:r>
                    <w:rPr>
                      <w:sz w:val="20"/>
                      <w:szCs w:val="20"/>
                    </w:rPr>
                    <w:t>Оценка финансового состояния</w:t>
                  </w:r>
                </w:p>
              </w:txbxContent>
            </v:textbox>
          </v:shape>
        </w:pict>
      </w:r>
    </w:p>
    <w:p w:rsidR="009F7893" w:rsidRPr="002608A1" w:rsidRDefault="00FB77A4" w:rsidP="009F7893">
      <w:r>
        <w:rPr>
          <w:noProof/>
        </w:rPr>
        <w:pict>
          <v:line id="_x0000_s1052" style="position:absolute;z-index:251653120" from="414pt,1.8pt" to="414pt,37.8pt"/>
        </w:pict>
      </w:r>
      <w:r>
        <w:rPr>
          <w:noProof/>
        </w:rPr>
        <w:pict>
          <v:line id="_x0000_s1051" style="position:absolute;z-index:251652096" from="396pt,1.8pt" to="414pt,1.8pt"/>
        </w:pict>
      </w:r>
      <w:r>
        <w:rPr>
          <w:noProof/>
        </w:rPr>
        <w:pict>
          <v:line id="_x0000_s1042" style="position:absolute;z-index:251642880" from="225pt,10.8pt" to="243pt,10.8pt">
            <v:stroke endarrow="block"/>
          </v:line>
        </w:pict>
      </w:r>
    </w:p>
    <w:p w:rsidR="009F7893" w:rsidRPr="002608A1" w:rsidRDefault="009F7893" w:rsidP="009F7893"/>
    <w:p w:rsidR="009F7893" w:rsidRPr="002608A1" w:rsidRDefault="00FB77A4" w:rsidP="009F7893">
      <w:r>
        <w:rPr>
          <w:noProof/>
        </w:rPr>
        <w:pict>
          <v:line id="_x0000_s1054" style="position:absolute;z-index:251655168" from="9pt,10.2pt" to="9pt,271.2pt"/>
        </w:pict>
      </w:r>
      <w:r>
        <w:rPr>
          <w:noProof/>
        </w:rPr>
        <w:pict>
          <v:line id="_x0000_s1053" style="position:absolute;flip:x;z-index:251654144" from="9pt,10.2pt" to="414pt,10.2pt"/>
        </w:pict>
      </w:r>
    </w:p>
    <w:p w:rsidR="009F7893" w:rsidRPr="002608A1" w:rsidRDefault="00FB77A4" w:rsidP="009F7893">
      <w:r>
        <w:rPr>
          <w:noProof/>
        </w:rPr>
        <w:pict>
          <v:shape id="_x0000_s1030" type="#_x0000_t202" style="position:absolute;margin-left:45pt;margin-top:5.4pt;width:81pt;height:54pt;z-index:251630592">
            <v:textbox style="mso-next-textbox:#_x0000_s1030">
              <w:txbxContent>
                <w:p w:rsidR="0020148F" w:rsidRPr="002608A1" w:rsidRDefault="0020148F" w:rsidP="009F7893">
                  <w:pPr>
                    <w:jc w:val="center"/>
                    <w:rPr>
                      <w:sz w:val="20"/>
                      <w:szCs w:val="20"/>
                    </w:rPr>
                  </w:pPr>
                  <w:r>
                    <w:rPr>
                      <w:sz w:val="20"/>
                      <w:szCs w:val="20"/>
                    </w:rPr>
                    <w:t>Предварительная оценка финансового состояния</w:t>
                  </w:r>
                </w:p>
              </w:txbxContent>
            </v:textbox>
          </v:shape>
        </w:pict>
      </w:r>
      <w:r>
        <w:rPr>
          <w:noProof/>
        </w:rPr>
        <w:pict>
          <v:shape id="_x0000_s1031" type="#_x0000_t202" style="position:absolute;margin-left:126pt;margin-top:5.4pt;width:99pt;height:54pt;z-index:251631616">
            <v:textbox style="mso-next-textbox:#_x0000_s1031">
              <w:txbxContent>
                <w:p w:rsidR="0020148F" w:rsidRPr="002608A1" w:rsidRDefault="0020148F" w:rsidP="009F7893">
                  <w:pPr>
                    <w:jc w:val="center"/>
                    <w:rPr>
                      <w:sz w:val="20"/>
                      <w:szCs w:val="20"/>
                    </w:rPr>
                  </w:pPr>
                  <w:r>
                    <w:rPr>
                      <w:sz w:val="20"/>
                      <w:szCs w:val="20"/>
                    </w:rPr>
                    <w:t>Активы, пассивы, имущество, запасы и затраты</w:t>
                  </w:r>
                </w:p>
              </w:txbxContent>
            </v:textbox>
          </v:shape>
        </w:pict>
      </w:r>
      <w:r>
        <w:rPr>
          <w:noProof/>
        </w:rPr>
        <w:pict>
          <v:shape id="_x0000_s1036" type="#_x0000_t202" style="position:absolute;margin-left:243pt;margin-top:5.4pt;width:153pt;height:54pt;z-index:251636736">
            <v:textbox style="mso-next-textbox:#_x0000_s1036">
              <w:txbxContent>
                <w:p w:rsidR="0020148F" w:rsidRPr="005152F2" w:rsidRDefault="0020148F" w:rsidP="009F7893">
                  <w:pPr>
                    <w:jc w:val="center"/>
                    <w:rPr>
                      <w:sz w:val="20"/>
                      <w:szCs w:val="20"/>
                    </w:rPr>
                  </w:pPr>
                  <w:r>
                    <w:rPr>
                      <w:sz w:val="20"/>
                      <w:szCs w:val="20"/>
                    </w:rPr>
                    <w:t>Общая оценка финансового состояния, динамики абсолютных и удельных финансовых показателей</w:t>
                  </w:r>
                </w:p>
              </w:txbxContent>
            </v:textbox>
          </v:shape>
        </w:pict>
      </w:r>
    </w:p>
    <w:p w:rsidR="009F7893" w:rsidRPr="002608A1" w:rsidRDefault="009F7893" w:rsidP="009F7893"/>
    <w:p w:rsidR="009F7893" w:rsidRPr="002608A1" w:rsidRDefault="00FB77A4" w:rsidP="009F7893">
      <w:r>
        <w:rPr>
          <w:noProof/>
        </w:rPr>
        <w:pict>
          <v:line id="_x0000_s1056" style="position:absolute;z-index:251657216" from="9pt,4.8pt" to="45pt,4.8pt">
            <v:stroke endarrow="block"/>
          </v:line>
        </w:pict>
      </w:r>
      <w:r>
        <w:rPr>
          <w:noProof/>
        </w:rPr>
        <w:pict>
          <v:line id="_x0000_s1043" style="position:absolute;z-index:251643904" from="225pt,4.8pt" to="243pt,4.8pt">
            <v:stroke endarrow="block"/>
          </v:line>
        </w:pict>
      </w:r>
      <w:r>
        <w:rPr>
          <w:noProof/>
        </w:rPr>
        <w:pict>
          <v:line id="_x0000_s1047" style="position:absolute;z-index:251648000" from="396pt,4.8pt" to="423pt,4.8pt">
            <v:stroke endarrow="block"/>
          </v:line>
        </w:pict>
      </w:r>
    </w:p>
    <w:p w:rsidR="009F7893" w:rsidRPr="002608A1" w:rsidRDefault="009F7893" w:rsidP="009F7893">
      <w:pPr>
        <w:tabs>
          <w:tab w:val="left" w:pos="5460"/>
        </w:tabs>
      </w:pPr>
      <w:r>
        <w:tab/>
      </w:r>
    </w:p>
    <w:p w:rsidR="009F7893" w:rsidRPr="002608A1" w:rsidRDefault="009F7893" w:rsidP="009F7893"/>
    <w:p w:rsidR="009F7893" w:rsidRPr="002608A1" w:rsidRDefault="00FB77A4" w:rsidP="009F7893">
      <w:r>
        <w:rPr>
          <w:noProof/>
        </w:rPr>
        <w:pict>
          <v:shape id="_x0000_s1032" type="#_x0000_t202" style="position:absolute;margin-left:45pt;margin-top:8.4pt;width:180pt;height:18pt;z-index:251632640">
            <v:textbox style="mso-next-textbox:#_x0000_s1032">
              <w:txbxContent>
                <w:p w:rsidR="0020148F" w:rsidRPr="005152F2" w:rsidRDefault="0020148F" w:rsidP="009F7893">
                  <w:pPr>
                    <w:jc w:val="center"/>
                    <w:rPr>
                      <w:sz w:val="20"/>
                      <w:szCs w:val="20"/>
                    </w:rPr>
                  </w:pPr>
                  <w:r w:rsidRPr="005152F2">
                    <w:rPr>
                      <w:sz w:val="20"/>
                      <w:szCs w:val="20"/>
                    </w:rPr>
                    <w:t>Анализ финансовой устойчивости</w:t>
                  </w:r>
                </w:p>
              </w:txbxContent>
            </v:textbox>
          </v:shape>
        </w:pict>
      </w:r>
      <w:r>
        <w:rPr>
          <w:noProof/>
        </w:rPr>
        <w:pict>
          <v:shape id="_x0000_s1037" type="#_x0000_t202" style="position:absolute;margin-left:243pt;margin-top:-.6pt;width:153pt;height:45pt;z-index:251637760">
            <v:textbox style="mso-next-textbox:#_x0000_s1037">
              <w:txbxContent>
                <w:p w:rsidR="0020148F" w:rsidRPr="005152F2" w:rsidRDefault="0020148F" w:rsidP="009F7893">
                  <w:pPr>
                    <w:jc w:val="center"/>
                    <w:rPr>
                      <w:sz w:val="20"/>
                      <w:szCs w:val="20"/>
                    </w:rPr>
                  </w:pPr>
                  <w:r>
                    <w:rPr>
                      <w:sz w:val="20"/>
                      <w:szCs w:val="20"/>
                    </w:rPr>
                    <w:t>Оценка платежеспособности, определения типа финансовой устойчивости</w:t>
                  </w:r>
                </w:p>
              </w:txbxContent>
            </v:textbox>
          </v:shape>
        </w:pict>
      </w:r>
    </w:p>
    <w:p w:rsidR="009F7893" w:rsidRPr="002608A1" w:rsidRDefault="00FB77A4" w:rsidP="009F7893">
      <w:r>
        <w:rPr>
          <w:noProof/>
        </w:rPr>
        <w:pict>
          <v:line id="_x0000_s1057" style="position:absolute;z-index:251658240" from="9pt,3.6pt" to="45pt,3.6pt">
            <v:stroke endarrow="block"/>
          </v:line>
        </w:pict>
      </w:r>
      <w:r>
        <w:rPr>
          <w:noProof/>
        </w:rPr>
        <w:pict>
          <v:line id="_x0000_s1044" style="position:absolute;z-index:251644928" from="225pt,3.6pt" to="243pt,3.6pt">
            <v:stroke endarrow="block"/>
          </v:line>
        </w:pict>
      </w:r>
      <w:r>
        <w:rPr>
          <w:noProof/>
        </w:rPr>
        <w:pict>
          <v:line id="_x0000_s1048" style="position:absolute;z-index:251649024" from="396pt,3.6pt" to="423pt,3.6pt">
            <v:stroke endarrow="block"/>
          </v:line>
        </w:pict>
      </w:r>
    </w:p>
    <w:p w:rsidR="009F7893" w:rsidRPr="002608A1" w:rsidRDefault="009F7893" w:rsidP="009F7893"/>
    <w:p w:rsidR="009F7893" w:rsidRPr="002608A1" w:rsidRDefault="00FB77A4" w:rsidP="009F7893">
      <w:r>
        <w:rPr>
          <w:noProof/>
        </w:rPr>
        <w:pict>
          <v:shape id="_x0000_s1033" type="#_x0000_t202" style="position:absolute;margin-left:45pt;margin-top:12pt;width:180pt;height:18pt;z-index:251633664">
            <v:textbox style="mso-next-textbox:#_x0000_s1033">
              <w:txbxContent>
                <w:p w:rsidR="0020148F" w:rsidRPr="005152F2" w:rsidRDefault="0020148F" w:rsidP="009F7893">
                  <w:pPr>
                    <w:jc w:val="center"/>
                    <w:rPr>
                      <w:sz w:val="20"/>
                      <w:szCs w:val="20"/>
                    </w:rPr>
                  </w:pPr>
                  <w:r w:rsidRPr="005152F2">
                    <w:rPr>
                      <w:sz w:val="20"/>
                      <w:szCs w:val="20"/>
                    </w:rPr>
                    <w:t>Анализ ликвидности</w:t>
                  </w:r>
                </w:p>
              </w:txbxContent>
            </v:textbox>
          </v:shape>
        </w:pict>
      </w:r>
      <w:r>
        <w:rPr>
          <w:noProof/>
        </w:rPr>
        <w:pict>
          <v:shape id="_x0000_s1038" type="#_x0000_t202" style="position:absolute;margin-left:243pt;margin-top:12pt;width:153pt;height:45pt;z-index:251638784">
            <v:textbox style="mso-next-textbox:#_x0000_s1038">
              <w:txbxContent>
                <w:p w:rsidR="0020148F" w:rsidRPr="005152F2" w:rsidRDefault="0020148F" w:rsidP="009F7893">
                  <w:pPr>
                    <w:jc w:val="center"/>
                    <w:rPr>
                      <w:sz w:val="20"/>
                      <w:szCs w:val="20"/>
                    </w:rPr>
                  </w:pPr>
                  <w:r>
                    <w:rPr>
                      <w:sz w:val="20"/>
                      <w:szCs w:val="20"/>
                    </w:rPr>
                    <w:t>Оценка кредитоспособности, текущей, перспективной и общей ликвидности в динамике</w:t>
                  </w:r>
                </w:p>
              </w:txbxContent>
            </v:textbox>
          </v:shape>
        </w:pict>
      </w:r>
    </w:p>
    <w:p w:rsidR="009F7893" w:rsidRPr="002608A1" w:rsidRDefault="00FB77A4" w:rsidP="009F7893">
      <w:r>
        <w:rPr>
          <w:noProof/>
        </w:rPr>
        <w:pict>
          <v:line id="_x0000_s1058" style="position:absolute;z-index:251659264" from="9pt,7.2pt" to="45pt,7.2pt">
            <v:stroke endarrow="block"/>
          </v:line>
        </w:pict>
      </w:r>
      <w:r>
        <w:rPr>
          <w:noProof/>
        </w:rPr>
        <w:pict>
          <v:line id="_x0000_s1045" style="position:absolute;z-index:251645952" from="225pt,7.2pt" to="243pt,7.2pt">
            <v:stroke endarrow="block"/>
          </v:line>
        </w:pict>
      </w:r>
    </w:p>
    <w:p w:rsidR="009F7893" w:rsidRPr="002608A1" w:rsidRDefault="00FB77A4" w:rsidP="009F7893">
      <w:r>
        <w:rPr>
          <w:noProof/>
        </w:rPr>
        <w:pict>
          <v:line id="_x0000_s1049" style="position:absolute;z-index:251650048" from="396pt,2.4pt" to="423pt,2.4pt">
            <v:stroke endarrow="block"/>
          </v:line>
        </w:pict>
      </w:r>
    </w:p>
    <w:p w:rsidR="009F7893" w:rsidRPr="002608A1" w:rsidRDefault="009F7893" w:rsidP="009F7893"/>
    <w:p w:rsidR="009F7893" w:rsidRPr="002608A1" w:rsidRDefault="00FB77A4" w:rsidP="009F7893">
      <w:r>
        <w:rPr>
          <w:noProof/>
        </w:rPr>
        <w:pict>
          <v:shape id="_x0000_s1034" type="#_x0000_t202" style="position:absolute;margin-left:45pt;margin-top:10.8pt;width:180pt;height:18pt;z-index:251634688">
            <v:textbox style="mso-next-textbox:#_x0000_s1034">
              <w:txbxContent>
                <w:p w:rsidR="0020148F" w:rsidRPr="005152F2" w:rsidRDefault="0020148F" w:rsidP="009F7893">
                  <w:pPr>
                    <w:jc w:val="center"/>
                    <w:rPr>
                      <w:sz w:val="20"/>
                      <w:szCs w:val="20"/>
                    </w:rPr>
                  </w:pPr>
                  <w:r>
                    <w:rPr>
                      <w:sz w:val="20"/>
                      <w:szCs w:val="20"/>
                    </w:rPr>
                    <w:t>Анализ финансовых коэффициентов</w:t>
                  </w:r>
                </w:p>
              </w:txbxContent>
            </v:textbox>
          </v:shape>
        </w:pict>
      </w:r>
      <w:r>
        <w:rPr>
          <w:noProof/>
        </w:rPr>
        <w:pict>
          <v:shape id="_x0000_s1039" type="#_x0000_t202" style="position:absolute;margin-left:243pt;margin-top:10.8pt;width:153pt;height:36pt;z-index:251639808">
            <v:textbox>
              <w:txbxContent>
                <w:p w:rsidR="0020148F" w:rsidRPr="00726667" w:rsidRDefault="0020148F" w:rsidP="009F7893">
                  <w:pPr>
                    <w:jc w:val="center"/>
                    <w:rPr>
                      <w:sz w:val="20"/>
                      <w:szCs w:val="20"/>
                    </w:rPr>
                  </w:pPr>
                  <w:r>
                    <w:rPr>
                      <w:sz w:val="20"/>
                      <w:szCs w:val="20"/>
                    </w:rPr>
                    <w:t>Анализ коэффициентов финансового состояния</w:t>
                  </w:r>
                </w:p>
              </w:txbxContent>
            </v:textbox>
          </v:shape>
        </w:pict>
      </w:r>
    </w:p>
    <w:p w:rsidR="009F7893" w:rsidRDefault="00FB77A4" w:rsidP="009F7893">
      <w:r>
        <w:rPr>
          <w:noProof/>
        </w:rPr>
        <w:pict>
          <v:line id="_x0000_s1059" style="position:absolute;z-index:251660288" from="9pt,6pt" to="45pt,6pt">
            <v:stroke endarrow="block"/>
          </v:line>
        </w:pict>
      </w:r>
      <w:r>
        <w:rPr>
          <w:noProof/>
        </w:rPr>
        <w:pict>
          <v:line id="_x0000_s1046" style="position:absolute;z-index:251646976" from="225pt,6pt" to="243pt,6pt">
            <v:stroke endarrow="block"/>
          </v:line>
        </w:pict>
      </w:r>
    </w:p>
    <w:p w:rsidR="009F7893" w:rsidRPr="002608A1" w:rsidRDefault="00FB77A4" w:rsidP="009F7893">
      <w:r>
        <w:rPr>
          <w:noProof/>
        </w:rPr>
        <w:pict>
          <v:line id="_x0000_s1050" style="position:absolute;z-index:251651072" from="396pt,1.2pt" to="423pt,1.2pt">
            <v:stroke endarrow="block"/>
          </v:line>
        </w:pict>
      </w:r>
    </w:p>
    <w:p w:rsidR="009F7893" w:rsidRDefault="009F7893" w:rsidP="009F7893"/>
    <w:p w:rsidR="009F7893" w:rsidRDefault="009F7893" w:rsidP="009F7893"/>
    <w:p w:rsidR="009F7893" w:rsidRDefault="00FB77A4" w:rsidP="009F7893">
      <w:r>
        <w:rPr>
          <w:noProof/>
        </w:rPr>
        <w:pict>
          <v:line id="_x0000_s1055" style="position:absolute;z-index:251656192" from="9pt,22.85pt" to="99pt,22.85pt">
            <v:stroke endarrow="block"/>
          </v:line>
        </w:pict>
      </w:r>
      <w:r>
        <w:rPr>
          <w:noProof/>
        </w:rPr>
        <w:pict>
          <v:shape id="_x0000_s1040" type="#_x0000_t202" style="position:absolute;margin-left:99pt;margin-top:4.85pt;width:252pt;height:36pt;z-index:251640832">
            <v:textbox>
              <w:txbxContent>
                <w:p w:rsidR="0020148F" w:rsidRPr="00726667" w:rsidRDefault="0020148F" w:rsidP="009F7893">
                  <w:pPr>
                    <w:jc w:val="center"/>
                    <w:rPr>
                      <w:sz w:val="20"/>
                      <w:szCs w:val="20"/>
                    </w:rPr>
                  </w:pPr>
                  <w:r>
                    <w:rPr>
                      <w:sz w:val="20"/>
                      <w:szCs w:val="20"/>
                    </w:rPr>
                    <w:t>Анализ коэффициентов финансовых результатов деятельности</w:t>
                  </w:r>
                </w:p>
              </w:txbxContent>
            </v:textbox>
          </v:shape>
        </w:pict>
      </w:r>
    </w:p>
    <w:p w:rsidR="009F7893" w:rsidRPr="0002330F" w:rsidRDefault="009F7893" w:rsidP="009F7893"/>
    <w:p w:rsidR="009F7893" w:rsidRPr="0002330F" w:rsidRDefault="009F7893" w:rsidP="009F7893"/>
    <w:p w:rsidR="009F7893" w:rsidRPr="0002330F" w:rsidRDefault="009F7893" w:rsidP="009F7893"/>
    <w:p w:rsidR="009F7893" w:rsidRDefault="009F7893" w:rsidP="009F7893"/>
    <w:p w:rsidR="009F7893" w:rsidRPr="006A595E" w:rsidRDefault="009F7893" w:rsidP="009F7893">
      <w:pPr>
        <w:pStyle w:val="21"/>
        <w:spacing w:line="360" w:lineRule="auto"/>
        <w:jc w:val="both"/>
      </w:pPr>
      <w:r w:rsidRPr="000E5721">
        <w:rPr>
          <w:i/>
          <w:color w:val="000000"/>
        </w:rPr>
        <w:t>Рис.</w:t>
      </w:r>
      <w:r>
        <w:rPr>
          <w:i/>
          <w:color w:val="000000"/>
        </w:rPr>
        <w:t xml:space="preserve"> 2 </w:t>
      </w:r>
      <w:r>
        <w:rPr>
          <w:color w:val="000000"/>
        </w:rPr>
        <w:t>Схема анализа финансового состояния предприятия</w:t>
      </w:r>
    </w:p>
    <w:p w:rsidR="009F7893" w:rsidRPr="00622C21" w:rsidRDefault="009F7893" w:rsidP="009F7893">
      <w:pPr>
        <w:pStyle w:val="21"/>
        <w:numPr>
          <w:ilvl w:val="1"/>
          <w:numId w:val="24"/>
        </w:numPr>
        <w:tabs>
          <w:tab w:val="clear" w:pos="1440"/>
          <w:tab w:val="num" w:pos="540"/>
        </w:tabs>
        <w:spacing w:line="360" w:lineRule="auto"/>
        <w:ind w:left="540" w:hanging="540"/>
        <w:jc w:val="both"/>
      </w:pPr>
      <w:r w:rsidRPr="00622C21">
        <w:t>характеристика общей направленности финансово-хозяй</w:t>
      </w:r>
      <w:r w:rsidRPr="00622C21">
        <w:softHyphen/>
        <w:t>ственной деятельности;</w:t>
      </w:r>
    </w:p>
    <w:p w:rsidR="009F7893" w:rsidRPr="00622C21" w:rsidRDefault="009F7893" w:rsidP="009F7893">
      <w:pPr>
        <w:numPr>
          <w:ilvl w:val="1"/>
          <w:numId w:val="24"/>
        </w:numPr>
        <w:shd w:val="clear" w:color="auto" w:fill="FFFFFF"/>
        <w:tabs>
          <w:tab w:val="clear" w:pos="1440"/>
          <w:tab w:val="num" w:pos="540"/>
        </w:tabs>
        <w:autoSpaceDE w:val="0"/>
        <w:autoSpaceDN w:val="0"/>
        <w:adjustRightInd w:val="0"/>
        <w:spacing w:line="360" w:lineRule="auto"/>
        <w:ind w:left="540" w:hanging="540"/>
        <w:jc w:val="both"/>
      </w:pPr>
      <w:r w:rsidRPr="00622C21">
        <w:rPr>
          <w:color w:val="000000"/>
        </w:rPr>
        <w:t>выявление «больных» статей.</w:t>
      </w:r>
    </w:p>
    <w:p w:rsidR="009F7893" w:rsidRPr="00622C21" w:rsidRDefault="009F7893" w:rsidP="009F7893">
      <w:pPr>
        <w:numPr>
          <w:ilvl w:val="0"/>
          <w:numId w:val="24"/>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Оценка и анализ экономического потенциала субъекта хо</w:t>
      </w:r>
      <w:r w:rsidRPr="00622C21">
        <w:rPr>
          <w:color w:val="000000"/>
        </w:rPr>
        <w:softHyphen/>
        <w:t>зяйствования:</w:t>
      </w:r>
    </w:p>
    <w:p w:rsidR="009F7893" w:rsidRPr="00622C21" w:rsidRDefault="009F7893" w:rsidP="009F7893">
      <w:pPr>
        <w:numPr>
          <w:ilvl w:val="1"/>
          <w:numId w:val="24"/>
        </w:numPr>
        <w:shd w:val="clear" w:color="auto" w:fill="FFFFFF"/>
        <w:tabs>
          <w:tab w:val="clear" w:pos="1440"/>
          <w:tab w:val="num" w:pos="540"/>
        </w:tabs>
        <w:autoSpaceDE w:val="0"/>
        <w:autoSpaceDN w:val="0"/>
        <w:adjustRightInd w:val="0"/>
        <w:spacing w:line="360" w:lineRule="auto"/>
        <w:ind w:left="540" w:hanging="540"/>
        <w:jc w:val="both"/>
      </w:pPr>
      <w:r w:rsidRPr="00622C21">
        <w:rPr>
          <w:color w:val="000000"/>
        </w:rPr>
        <w:t>оценка имущественного положения:</w:t>
      </w:r>
    </w:p>
    <w:p w:rsidR="009F7893" w:rsidRPr="00622C21" w:rsidRDefault="009F7893" w:rsidP="009F7893">
      <w:pPr>
        <w:pStyle w:val="21"/>
        <w:numPr>
          <w:ilvl w:val="1"/>
          <w:numId w:val="24"/>
        </w:numPr>
        <w:tabs>
          <w:tab w:val="clear" w:pos="1440"/>
          <w:tab w:val="num" w:pos="540"/>
        </w:tabs>
        <w:spacing w:line="360" w:lineRule="auto"/>
        <w:ind w:left="540" w:hanging="540"/>
        <w:jc w:val="both"/>
        <w:rPr>
          <w:color w:val="000000"/>
        </w:rPr>
      </w:pPr>
      <w:r w:rsidRPr="00622C21">
        <w:rPr>
          <w:color w:val="000000"/>
        </w:rPr>
        <w:t>построение аналитического баланса-нетто,</w:t>
      </w:r>
    </w:p>
    <w:p w:rsidR="009F7893" w:rsidRPr="00622C21" w:rsidRDefault="009F7893" w:rsidP="009F7893">
      <w:pPr>
        <w:numPr>
          <w:ilvl w:val="1"/>
          <w:numId w:val="24"/>
        </w:numPr>
        <w:shd w:val="clear" w:color="auto" w:fill="FFFFFF"/>
        <w:tabs>
          <w:tab w:val="clear" w:pos="1440"/>
          <w:tab w:val="num" w:pos="540"/>
        </w:tabs>
        <w:autoSpaceDE w:val="0"/>
        <w:autoSpaceDN w:val="0"/>
        <w:adjustRightInd w:val="0"/>
        <w:spacing w:line="360" w:lineRule="auto"/>
        <w:ind w:left="540" w:hanging="540"/>
        <w:jc w:val="both"/>
      </w:pPr>
      <w:r w:rsidRPr="00622C21">
        <w:rPr>
          <w:color w:val="000000"/>
        </w:rPr>
        <w:t>вертикальный анализ баланса,</w:t>
      </w:r>
    </w:p>
    <w:p w:rsidR="009F7893" w:rsidRPr="00622C21" w:rsidRDefault="009F7893" w:rsidP="009F7893">
      <w:pPr>
        <w:numPr>
          <w:ilvl w:val="1"/>
          <w:numId w:val="24"/>
        </w:numPr>
        <w:shd w:val="clear" w:color="auto" w:fill="FFFFFF"/>
        <w:tabs>
          <w:tab w:val="clear" w:pos="1440"/>
          <w:tab w:val="num" w:pos="540"/>
        </w:tabs>
        <w:autoSpaceDE w:val="0"/>
        <w:autoSpaceDN w:val="0"/>
        <w:adjustRightInd w:val="0"/>
        <w:spacing w:line="360" w:lineRule="auto"/>
        <w:ind w:left="540" w:hanging="540"/>
        <w:jc w:val="both"/>
      </w:pPr>
      <w:r w:rsidRPr="00622C21">
        <w:rPr>
          <w:color w:val="000000"/>
        </w:rPr>
        <w:t>горизонтальный анализ баланса,</w:t>
      </w:r>
    </w:p>
    <w:p w:rsidR="009F7893" w:rsidRPr="00622C21" w:rsidRDefault="009F7893" w:rsidP="009F7893">
      <w:pPr>
        <w:numPr>
          <w:ilvl w:val="1"/>
          <w:numId w:val="24"/>
        </w:numPr>
        <w:shd w:val="clear" w:color="auto" w:fill="FFFFFF"/>
        <w:tabs>
          <w:tab w:val="clear" w:pos="1440"/>
          <w:tab w:val="num" w:pos="540"/>
        </w:tabs>
        <w:autoSpaceDE w:val="0"/>
        <w:autoSpaceDN w:val="0"/>
        <w:adjustRightInd w:val="0"/>
        <w:spacing w:line="360" w:lineRule="auto"/>
        <w:ind w:left="540" w:hanging="540"/>
        <w:jc w:val="both"/>
      </w:pPr>
      <w:r w:rsidRPr="00622C21">
        <w:rPr>
          <w:color w:val="000000"/>
        </w:rPr>
        <w:t>анализ качественных сдвигов в имущественном поло</w:t>
      </w:r>
      <w:r w:rsidRPr="00622C21">
        <w:rPr>
          <w:color w:val="000000"/>
        </w:rPr>
        <w:softHyphen/>
        <w:t>жении;</w:t>
      </w:r>
    </w:p>
    <w:p w:rsidR="009F7893" w:rsidRPr="00622C21" w:rsidRDefault="009F7893" w:rsidP="009F7893">
      <w:pPr>
        <w:numPr>
          <w:ilvl w:val="1"/>
          <w:numId w:val="24"/>
        </w:numPr>
        <w:shd w:val="clear" w:color="auto" w:fill="FFFFFF"/>
        <w:tabs>
          <w:tab w:val="clear" w:pos="1440"/>
          <w:tab w:val="num" w:pos="540"/>
        </w:tabs>
        <w:autoSpaceDE w:val="0"/>
        <w:autoSpaceDN w:val="0"/>
        <w:adjustRightInd w:val="0"/>
        <w:spacing w:line="360" w:lineRule="auto"/>
        <w:ind w:left="540" w:hanging="540"/>
        <w:jc w:val="both"/>
      </w:pPr>
      <w:r w:rsidRPr="00622C21">
        <w:rPr>
          <w:color w:val="000000"/>
        </w:rPr>
        <w:t>оценка финансового положения: - оценка ликвидности,</w:t>
      </w:r>
    </w:p>
    <w:p w:rsidR="009F7893" w:rsidRPr="00622C21" w:rsidRDefault="009F7893" w:rsidP="009F7893">
      <w:pPr>
        <w:numPr>
          <w:ilvl w:val="1"/>
          <w:numId w:val="24"/>
        </w:numPr>
        <w:shd w:val="clear" w:color="auto" w:fill="FFFFFF"/>
        <w:tabs>
          <w:tab w:val="clear" w:pos="1440"/>
          <w:tab w:val="num" w:pos="540"/>
        </w:tabs>
        <w:autoSpaceDE w:val="0"/>
        <w:autoSpaceDN w:val="0"/>
        <w:adjustRightInd w:val="0"/>
        <w:spacing w:line="360" w:lineRule="auto"/>
        <w:ind w:left="540" w:hanging="540"/>
        <w:jc w:val="both"/>
      </w:pPr>
      <w:r w:rsidRPr="00622C21">
        <w:rPr>
          <w:color w:val="000000"/>
        </w:rPr>
        <w:t>оценка финансовой устойчивости.</w:t>
      </w:r>
    </w:p>
    <w:p w:rsidR="009F7893" w:rsidRPr="00622C21" w:rsidRDefault="009F7893" w:rsidP="009F7893">
      <w:pPr>
        <w:numPr>
          <w:ilvl w:val="0"/>
          <w:numId w:val="24"/>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Оценка и анализ результативности финансово-хозяйствен</w:t>
      </w:r>
      <w:r w:rsidRPr="00622C21">
        <w:rPr>
          <w:color w:val="000000"/>
        </w:rPr>
        <w:softHyphen/>
        <w:t>ной деятельности субъекта хозяйствования:</w:t>
      </w:r>
    </w:p>
    <w:p w:rsidR="009F7893" w:rsidRPr="00622C21" w:rsidRDefault="009F7893" w:rsidP="009F7893">
      <w:pPr>
        <w:numPr>
          <w:ilvl w:val="0"/>
          <w:numId w:val="25"/>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оценка производственной деятельности;</w:t>
      </w:r>
    </w:p>
    <w:p w:rsidR="009F7893" w:rsidRPr="00622C21" w:rsidRDefault="009F7893" w:rsidP="009F7893">
      <w:pPr>
        <w:numPr>
          <w:ilvl w:val="0"/>
          <w:numId w:val="25"/>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анализ рентабельности;</w:t>
      </w:r>
    </w:p>
    <w:p w:rsidR="009F7893" w:rsidRPr="00622C21" w:rsidRDefault="009F7893" w:rsidP="009F7893">
      <w:pPr>
        <w:numPr>
          <w:ilvl w:val="0"/>
          <w:numId w:val="25"/>
        </w:numPr>
        <w:shd w:val="clear" w:color="auto" w:fill="FFFFFF"/>
        <w:tabs>
          <w:tab w:val="clear" w:pos="720"/>
          <w:tab w:val="num" w:pos="540"/>
        </w:tabs>
        <w:autoSpaceDE w:val="0"/>
        <w:autoSpaceDN w:val="0"/>
        <w:adjustRightInd w:val="0"/>
        <w:spacing w:line="360" w:lineRule="auto"/>
        <w:ind w:left="540" w:hanging="540"/>
        <w:jc w:val="both"/>
      </w:pPr>
      <w:r w:rsidRPr="00622C21">
        <w:rPr>
          <w:color w:val="000000"/>
        </w:rPr>
        <w:t>оценка положения на рынке ценных бумаг.</w:t>
      </w:r>
    </w:p>
    <w:p w:rsidR="009F7893" w:rsidRPr="00622C21" w:rsidRDefault="009F7893" w:rsidP="009F7893">
      <w:pPr>
        <w:shd w:val="clear" w:color="auto" w:fill="FFFFFF"/>
        <w:autoSpaceDE w:val="0"/>
        <w:autoSpaceDN w:val="0"/>
        <w:adjustRightInd w:val="0"/>
        <w:spacing w:line="360" w:lineRule="auto"/>
        <w:ind w:firstLine="540"/>
        <w:jc w:val="both"/>
      </w:pPr>
      <w:r w:rsidRPr="00622C21">
        <w:rPr>
          <w:color w:val="000000"/>
        </w:rPr>
        <w:t>Для проведения дальнейшего анализа выбрана схема прове</w:t>
      </w:r>
      <w:r w:rsidRPr="00622C21">
        <w:rPr>
          <w:color w:val="000000"/>
        </w:rPr>
        <w:softHyphen/>
        <w:t xml:space="preserve">дения финансового анализа, представленная на рис. </w:t>
      </w:r>
      <w:r>
        <w:rPr>
          <w:color w:val="000000"/>
        </w:rPr>
        <w:t>2</w:t>
      </w:r>
      <w:r w:rsidRPr="00622C21">
        <w:rPr>
          <w:color w:val="000000"/>
        </w:rPr>
        <w:t>. На наш взгляд, ее применение дает возможность более четкого и всесто</w:t>
      </w:r>
      <w:r w:rsidRPr="00622C21">
        <w:rPr>
          <w:color w:val="000000"/>
        </w:rPr>
        <w:softHyphen/>
        <w:t>роннего рассмотрения фи</w:t>
      </w:r>
      <w:r>
        <w:rPr>
          <w:color w:val="000000"/>
        </w:rPr>
        <w:t>нансового состояния предприятия, позволяет оценить все значимые показатели предприятия, фиксирующие результаты его финансовой деятельности, что в свою очередь обеспечивает своевременность принятия важных управленческих решений при улучшении финансового состояния предприятии. А также поможет предотвратить отрицательный результат деятельности предприятия.</w:t>
      </w:r>
    </w:p>
    <w:p w:rsidR="009F7893" w:rsidRPr="0002330F" w:rsidRDefault="009F7893" w:rsidP="009F7893"/>
    <w:p w:rsidR="009F7893" w:rsidRDefault="009F7893"/>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Default="0020148F"/>
    <w:p w:rsidR="0020148F" w:rsidRPr="00601618" w:rsidRDefault="0020148F">
      <w:pPr>
        <w:rPr>
          <w:b/>
        </w:rPr>
      </w:pPr>
      <w:r w:rsidRPr="00601618">
        <w:rPr>
          <w:b/>
        </w:rPr>
        <w:t>2 Учет и отражение в отчетности состояния краткосрочных обязательств ОАО «Астраханьгазсервис»</w:t>
      </w:r>
    </w:p>
    <w:p w:rsidR="0020148F" w:rsidRDefault="0020148F" w:rsidP="0020148F">
      <w:pPr>
        <w:spacing w:line="360" w:lineRule="auto"/>
        <w:ind w:firstLine="540"/>
        <w:jc w:val="center"/>
        <w:outlineLvl w:val="1"/>
        <w:rPr>
          <w:b/>
        </w:rPr>
      </w:pPr>
      <w:bookmarkStart w:id="5" w:name="_Toc198527284"/>
      <w:r>
        <w:rPr>
          <w:b/>
        </w:rPr>
        <w:t>2.1 Порядок учета краткосрочной кредиторской задолженности</w:t>
      </w:r>
      <w:bookmarkEnd w:id="5"/>
    </w:p>
    <w:p w:rsidR="0020148F" w:rsidRPr="00977761" w:rsidRDefault="0020148F" w:rsidP="0020148F">
      <w:pPr>
        <w:spacing w:line="360" w:lineRule="auto"/>
        <w:ind w:firstLine="540"/>
        <w:jc w:val="both"/>
        <w:rPr>
          <w:color w:val="000000"/>
        </w:rPr>
      </w:pPr>
      <w:r w:rsidRPr="00977761">
        <w:rPr>
          <w:color w:val="000000"/>
        </w:rPr>
        <w:t>Правомерность исполнения текущих обязательств и расчетов регулируют Гражданский Кодекс РФ и Налоговый Кодекс РФ. Кроме того, в части регулирования бухгалтерского учета текущих обязательств и расчетов существуют различные законы, положения, указания и методические рекомендации. Таковыми могут быть:</w:t>
      </w:r>
    </w:p>
    <w:p w:rsidR="0020148F" w:rsidRPr="00977761" w:rsidRDefault="0020148F" w:rsidP="0020148F">
      <w:pPr>
        <w:numPr>
          <w:ilvl w:val="0"/>
          <w:numId w:val="26"/>
        </w:numPr>
        <w:tabs>
          <w:tab w:val="clear" w:pos="1925"/>
          <w:tab w:val="num" w:pos="900"/>
        </w:tabs>
        <w:spacing w:line="360" w:lineRule="auto"/>
        <w:ind w:left="0" w:firstLine="0"/>
        <w:jc w:val="both"/>
        <w:rPr>
          <w:color w:val="000000"/>
        </w:rPr>
      </w:pPr>
      <w:r w:rsidRPr="00977761">
        <w:rPr>
          <w:color w:val="000000"/>
        </w:rPr>
        <w:t>ФЗ «О внесении изменений и дополнений в Федеральный закон «Об акционерных обществах»;</w:t>
      </w:r>
    </w:p>
    <w:p w:rsidR="0020148F" w:rsidRPr="00977761" w:rsidRDefault="0020148F" w:rsidP="0020148F">
      <w:pPr>
        <w:numPr>
          <w:ilvl w:val="0"/>
          <w:numId w:val="26"/>
        </w:numPr>
        <w:tabs>
          <w:tab w:val="clear" w:pos="1925"/>
          <w:tab w:val="num" w:pos="900"/>
        </w:tabs>
        <w:spacing w:line="360" w:lineRule="auto"/>
        <w:ind w:left="0" w:firstLine="0"/>
        <w:jc w:val="both"/>
        <w:rPr>
          <w:color w:val="000000"/>
        </w:rPr>
      </w:pPr>
      <w:r w:rsidRPr="00977761">
        <w:rPr>
          <w:color w:val="000000"/>
        </w:rPr>
        <w:t>Указ «Об обеспечении правопорядка при осуществлении платежей по обязательствам за поставку товаров (выполнение работ или оказание услуг)»;</w:t>
      </w:r>
    </w:p>
    <w:p w:rsidR="0020148F" w:rsidRPr="00977761" w:rsidRDefault="0020148F" w:rsidP="0020148F">
      <w:pPr>
        <w:numPr>
          <w:ilvl w:val="0"/>
          <w:numId w:val="26"/>
        </w:numPr>
        <w:tabs>
          <w:tab w:val="clear" w:pos="1925"/>
          <w:tab w:val="num" w:pos="900"/>
        </w:tabs>
        <w:spacing w:line="360" w:lineRule="auto"/>
        <w:ind w:left="0" w:firstLine="0"/>
        <w:jc w:val="both"/>
        <w:rPr>
          <w:color w:val="000000"/>
        </w:rPr>
      </w:pPr>
      <w:r w:rsidRPr="00977761">
        <w:rPr>
          <w:color w:val="000000"/>
        </w:rPr>
        <w:t>Письмо «О порядке отражения в бухгалтерском учете товарообменных операций или операций, осуществляемых на бартерной основе»;</w:t>
      </w:r>
    </w:p>
    <w:p w:rsidR="0020148F" w:rsidRPr="00977761" w:rsidRDefault="0020148F" w:rsidP="0020148F">
      <w:pPr>
        <w:numPr>
          <w:ilvl w:val="0"/>
          <w:numId w:val="26"/>
        </w:numPr>
        <w:tabs>
          <w:tab w:val="clear" w:pos="1925"/>
          <w:tab w:val="num" w:pos="900"/>
        </w:tabs>
        <w:spacing w:line="360" w:lineRule="auto"/>
        <w:ind w:left="0" w:firstLine="0"/>
        <w:jc w:val="both"/>
        <w:rPr>
          <w:color w:val="000000"/>
        </w:rPr>
      </w:pPr>
      <w:r w:rsidRPr="00977761">
        <w:rPr>
          <w:color w:val="000000"/>
        </w:rPr>
        <w:t>Постановление «Об утверждении норм возмещения командировочных расходов на территории РФ»;</w:t>
      </w:r>
    </w:p>
    <w:p w:rsidR="0020148F" w:rsidRPr="00977761" w:rsidRDefault="0020148F" w:rsidP="0020148F">
      <w:pPr>
        <w:numPr>
          <w:ilvl w:val="0"/>
          <w:numId w:val="26"/>
        </w:numPr>
        <w:tabs>
          <w:tab w:val="clear" w:pos="1925"/>
          <w:tab w:val="num" w:pos="900"/>
        </w:tabs>
        <w:spacing w:line="360" w:lineRule="auto"/>
        <w:ind w:left="0" w:firstLine="0"/>
        <w:jc w:val="both"/>
        <w:rPr>
          <w:color w:val="000000"/>
        </w:rPr>
      </w:pPr>
      <w:r w:rsidRPr="00977761">
        <w:rPr>
          <w:color w:val="000000"/>
        </w:rPr>
        <w:t>Указание ЦБ РФ «О расчете наличными между юридическим лицами»;</w:t>
      </w:r>
    </w:p>
    <w:p w:rsidR="0020148F" w:rsidRPr="00977761" w:rsidRDefault="0020148F" w:rsidP="0020148F">
      <w:pPr>
        <w:numPr>
          <w:ilvl w:val="0"/>
          <w:numId w:val="26"/>
        </w:numPr>
        <w:tabs>
          <w:tab w:val="clear" w:pos="1925"/>
          <w:tab w:val="num" w:pos="900"/>
        </w:tabs>
        <w:spacing w:line="360" w:lineRule="auto"/>
        <w:ind w:left="0" w:firstLine="0"/>
        <w:jc w:val="both"/>
        <w:rPr>
          <w:color w:val="000000"/>
        </w:rPr>
      </w:pPr>
      <w:r w:rsidRPr="00977761">
        <w:rPr>
          <w:color w:val="000000"/>
        </w:rPr>
        <w:t>ПБУ 13/2000 «Учет государственной помощи». Утверждено Приказом Минфина РФ от 16.10.2000 г. № 92н;</w:t>
      </w:r>
    </w:p>
    <w:p w:rsidR="0020148F" w:rsidRPr="00977761" w:rsidRDefault="0020148F" w:rsidP="0020148F">
      <w:pPr>
        <w:numPr>
          <w:ilvl w:val="0"/>
          <w:numId w:val="26"/>
        </w:numPr>
        <w:tabs>
          <w:tab w:val="clear" w:pos="1925"/>
          <w:tab w:val="num" w:pos="900"/>
        </w:tabs>
        <w:spacing w:line="360" w:lineRule="auto"/>
        <w:ind w:left="0" w:firstLine="0"/>
        <w:jc w:val="both"/>
        <w:rPr>
          <w:color w:val="000000"/>
        </w:rPr>
      </w:pPr>
      <w:r w:rsidRPr="00977761">
        <w:rPr>
          <w:color w:val="000000"/>
        </w:rPr>
        <w:t>ПБУ 15/01 «Учет займов и кредитов и затрат по их обслуживанию». Утверждено Приказом Минфина РФ от 2.08.2001 г. № 60н;</w:t>
      </w:r>
    </w:p>
    <w:p w:rsidR="0020148F" w:rsidRPr="00977761" w:rsidRDefault="0020148F" w:rsidP="0020148F">
      <w:pPr>
        <w:numPr>
          <w:ilvl w:val="0"/>
          <w:numId w:val="26"/>
        </w:numPr>
        <w:tabs>
          <w:tab w:val="clear" w:pos="1925"/>
          <w:tab w:val="num" w:pos="900"/>
        </w:tabs>
        <w:spacing w:line="360" w:lineRule="auto"/>
        <w:ind w:left="0" w:firstLine="0"/>
        <w:jc w:val="both"/>
        <w:rPr>
          <w:color w:val="000000"/>
        </w:rPr>
      </w:pPr>
      <w:r w:rsidRPr="00977761">
        <w:rPr>
          <w:color w:val="000000"/>
        </w:rPr>
        <w:t>ПБУ 16/02 «Информация по прекращению деятельности». Утверждено Приказом Минфина РФ от 2.07.2002 г. № 66н. и пр.</w:t>
      </w:r>
    </w:p>
    <w:p w:rsidR="0020148F" w:rsidRPr="00977761" w:rsidRDefault="0020148F" w:rsidP="0020148F">
      <w:pPr>
        <w:spacing w:line="360" w:lineRule="auto"/>
        <w:ind w:firstLine="540"/>
        <w:jc w:val="both"/>
        <w:rPr>
          <w:color w:val="000000"/>
        </w:rPr>
      </w:pPr>
      <w:r w:rsidRPr="00977761">
        <w:rPr>
          <w:color w:val="000000"/>
        </w:rPr>
        <w:t>Для того чтобы обобщить всю информацию о состоянии расчетов с поставщиками, покупателями, различными дебиторами и кредиторами, подотчетными лицами в плане счетов на ОАО «Астраханьгазсервис» предусмотрен шестой раздел для учета расчетов.</w:t>
      </w:r>
    </w:p>
    <w:p w:rsidR="0020148F" w:rsidRPr="00977761" w:rsidRDefault="0020148F" w:rsidP="0020148F">
      <w:pPr>
        <w:spacing w:line="360" w:lineRule="auto"/>
        <w:ind w:firstLine="540"/>
        <w:jc w:val="both"/>
        <w:rPr>
          <w:color w:val="000000"/>
        </w:rPr>
      </w:pPr>
      <w:r w:rsidRPr="00977761">
        <w:rPr>
          <w:color w:val="000000"/>
        </w:rPr>
        <w:t>Основными понятиями при учете</w:t>
      </w:r>
      <w:r>
        <w:rPr>
          <w:color w:val="000000"/>
        </w:rPr>
        <w:t xml:space="preserve"> краткосрочных</w:t>
      </w:r>
      <w:r w:rsidRPr="00977761">
        <w:rPr>
          <w:color w:val="000000"/>
        </w:rPr>
        <w:t xml:space="preserve"> обязатель</w:t>
      </w:r>
      <w:r>
        <w:rPr>
          <w:color w:val="000000"/>
        </w:rPr>
        <w:t>ств и расчетов предприятия являе</w:t>
      </w:r>
      <w:r w:rsidRPr="00977761">
        <w:rPr>
          <w:color w:val="000000"/>
        </w:rPr>
        <w:t>тся кредиторская задолженности.</w:t>
      </w:r>
    </w:p>
    <w:p w:rsidR="0020148F" w:rsidRPr="00977761" w:rsidRDefault="0020148F" w:rsidP="0020148F">
      <w:pPr>
        <w:pStyle w:val="ConsNormal"/>
        <w:spacing w:line="360" w:lineRule="auto"/>
        <w:ind w:firstLine="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Кредиторской называют задолженность данной организации другим организациям, работникам и лицам, которые называются кредиторами.</w:t>
      </w:r>
    </w:p>
    <w:p w:rsidR="0020148F" w:rsidRPr="00977761" w:rsidRDefault="0020148F" w:rsidP="0020148F">
      <w:pPr>
        <w:pStyle w:val="ConsNormal"/>
        <w:spacing w:line="360" w:lineRule="auto"/>
        <w:ind w:firstLine="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По истечении срока исковой давности кредиторская задолженност</w:t>
      </w:r>
      <w:r>
        <w:rPr>
          <w:rFonts w:ascii="Times New Roman" w:hAnsi="Times New Roman" w:cs="Times New Roman"/>
          <w:color w:val="000000"/>
          <w:sz w:val="24"/>
          <w:szCs w:val="24"/>
        </w:rPr>
        <w:t>ь</w:t>
      </w:r>
      <w:r w:rsidRPr="00977761">
        <w:rPr>
          <w:rFonts w:ascii="Times New Roman" w:hAnsi="Times New Roman" w:cs="Times New Roman"/>
          <w:color w:val="000000"/>
          <w:sz w:val="24"/>
          <w:szCs w:val="24"/>
        </w:rPr>
        <w:t xml:space="preserve"> подлеж</w:t>
      </w:r>
      <w:r>
        <w:rPr>
          <w:rFonts w:ascii="Times New Roman" w:hAnsi="Times New Roman" w:cs="Times New Roman"/>
          <w:color w:val="000000"/>
          <w:sz w:val="24"/>
          <w:szCs w:val="24"/>
        </w:rPr>
        <w:t>и</w:t>
      </w:r>
      <w:r w:rsidRPr="00977761">
        <w:rPr>
          <w:rFonts w:ascii="Times New Roman" w:hAnsi="Times New Roman" w:cs="Times New Roman"/>
          <w:color w:val="000000"/>
          <w:sz w:val="24"/>
          <w:szCs w:val="24"/>
        </w:rPr>
        <w:t>т списанию. Общий срок исковой давности установлен в три года. Для отдельных видов требований законом могут быть установлены специальные сроки исковой давности, сокращенные или более длительные по сравнению с общим сроком.</w:t>
      </w:r>
    </w:p>
    <w:p w:rsidR="0020148F" w:rsidRPr="00977761" w:rsidRDefault="0020148F" w:rsidP="0020148F">
      <w:pPr>
        <w:pStyle w:val="ConsNormal"/>
        <w:spacing w:line="360" w:lineRule="auto"/>
        <w:ind w:firstLine="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Срок исковой давности начинает исчисляться по окончании срока исполнения обязательств, если он определен, или с момента, когда у кредитора возникает право предъявить требование об исполнении обязательства</w:t>
      </w:r>
      <w:r>
        <w:rPr>
          <w:rFonts w:ascii="Times New Roman" w:hAnsi="Times New Roman" w:cs="Times New Roman"/>
          <w:color w:val="000000"/>
          <w:sz w:val="24"/>
          <w:szCs w:val="24"/>
        </w:rPr>
        <w:t xml:space="preserve"> </w:t>
      </w:r>
      <w:r w:rsidRPr="001259E0">
        <w:t>[</w:t>
      </w:r>
      <w:r>
        <w:t>9</w:t>
      </w:r>
      <w:r w:rsidRPr="001259E0">
        <w:t>]</w:t>
      </w:r>
      <w:r w:rsidRPr="00977761">
        <w:rPr>
          <w:rFonts w:ascii="Times New Roman" w:hAnsi="Times New Roman" w:cs="Times New Roman"/>
          <w:color w:val="000000"/>
          <w:sz w:val="24"/>
          <w:szCs w:val="24"/>
        </w:rPr>
        <w:t>.</w:t>
      </w:r>
    </w:p>
    <w:p w:rsidR="0020148F" w:rsidRDefault="0020148F" w:rsidP="0020148F">
      <w:pPr>
        <w:pStyle w:val="ConsNormal"/>
        <w:spacing w:line="360" w:lineRule="auto"/>
        <w:ind w:firstLine="540"/>
        <w:jc w:val="both"/>
        <w:rPr>
          <w:rFonts w:ascii="Times New Roman" w:hAnsi="Times New Roman" w:cs="Times New Roman"/>
          <w:b/>
          <w:color w:val="000000"/>
          <w:sz w:val="24"/>
          <w:szCs w:val="24"/>
        </w:rPr>
      </w:pPr>
      <w:r w:rsidRPr="00154106">
        <w:rPr>
          <w:rFonts w:ascii="Times New Roman" w:hAnsi="Times New Roman" w:cs="Times New Roman"/>
          <w:b/>
          <w:color w:val="000000"/>
          <w:sz w:val="24"/>
          <w:szCs w:val="24"/>
        </w:rPr>
        <w:t>Расчеты с поставщиками и подрядчиками</w:t>
      </w:r>
    </w:p>
    <w:p w:rsidR="0020148F" w:rsidRPr="00977761" w:rsidRDefault="0020148F" w:rsidP="0020148F">
      <w:pPr>
        <w:pStyle w:val="ConsNormal"/>
        <w:spacing w:line="360" w:lineRule="auto"/>
        <w:ind w:firstLine="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Для учета данных видов расчетов в плане счетов ОАО «Астраханьгазсервис» предусмотрен счет 60 «Расчеты с поставщиками и подрядчиками», предназначенный для обобщения информации о расчетах с поставщиками и подрядчиками за:</w:t>
      </w:r>
    </w:p>
    <w:p w:rsidR="0020148F" w:rsidRPr="00977761" w:rsidRDefault="0020148F" w:rsidP="0020148F">
      <w:pPr>
        <w:pStyle w:val="ConsNormal"/>
        <w:numPr>
          <w:ilvl w:val="0"/>
          <w:numId w:val="27"/>
        </w:numPr>
        <w:tabs>
          <w:tab w:val="clear" w:pos="1470"/>
          <w:tab w:val="num" w:pos="540"/>
        </w:tabs>
        <w:spacing w:line="360" w:lineRule="auto"/>
        <w:ind w:left="540" w:hanging="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полученные товарно-материальные ценности, принятые выполненные работы и потребленные услуги, включая предоставление электроэнергии, воды и т.п., а также по доставке или переработке материальных ценностей, расчетные документы на которые акцептованы и подлежат оплате через банк;</w:t>
      </w:r>
    </w:p>
    <w:p w:rsidR="0020148F" w:rsidRPr="00977761" w:rsidRDefault="0020148F" w:rsidP="0020148F">
      <w:pPr>
        <w:pStyle w:val="ConsNormal"/>
        <w:numPr>
          <w:ilvl w:val="0"/>
          <w:numId w:val="27"/>
        </w:numPr>
        <w:tabs>
          <w:tab w:val="clear" w:pos="1470"/>
          <w:tab w:val="num" w:pos="540"/>
        </w:tabs>
        <w:spacing w:line="360" w:lineRule="auto"/>
        <w:ind w:left="540" w:hanging="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товарно-материальные ценности, работы и услуги, на которые расчетные документы от поставщиков или подрядчиков не поступили (так называемые неотфактурованные поставки);</w:t>
      </w:r>
    </w:p>
    <w:p w:rsidR="0020148F" w:rsidRPr="00977761" w:rsidRDefault="0020148F" w:rsidP="0020148F">
      <w:pPr>
        <w:pStyle w:val="ConsNormal"/>
        <w:numPr>
          <w:ilvl w:val="0"/>
          <w:numId w:val="27"/>
        </w:numPr>
        <w:tabs>
          <w:tab w:val="clear" w:pos="1470"/>
          <w:tab w:val="num" w:pos="540"/>
        </w:tabs>
        <w:spacing w:line="360" w:lineRule="auto"/>
        <w:ind w:left="540" w:hanging="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излишки товарно-материальных ценностей, выявленные при их приемке;</w:t>
      </w:r>
    </w:p>
    <w:p w:rsidR="0020148F" w:rsidRDefault="0020148F" w:rsidP="0020148F">
      <w:pPr>
        <w:pStyle w:val="ConsNormal"/>
        <w:numPr>
          <w:ilvl w:val="0"/>
          <w:numId w:val="27"/>
        </w:numPr>
        <w:tabs>
          <w:tab w:val="clear" w:pos="1470"/>
          <w:tab w:val="num" w:pos="540"/>
        </w:tabs>
        <w:spacing w:line="360" w:lineRule="auto"/>
        <w:ind w:left="540" w:hanging="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полученные услуги по перевозкам, в том числе расчеты по недоборам и переборам тарифа, а также за все виды услуг связи и др.</w:t>
      </w:r>
    </w:p>
    <w:p w:rsidR="0020148F" w:rsidRDefault="0020148F" w:rsidP="0020148F">
      <w:pPr>
        <w:pStyle w:val="ConsNormal"/>
        <w:spacing w:line="360" w:lineRule="auto"/>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Таблица 3</w:t>
      </w:r>
    </w:p>
    <w:p w:rsidR="0020148F" w:rsidRDefault="0020148F" w:rsidP="0020148F">
      <w:pPr>
        <w:pStyle w:val="ConsNormal"/>
        <w:spacing w:line="360" w:lineRule="auto"/>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Оформление хозяйственных операций по расчетам с поставщиками</w:t>
      </w:r>
    </w:p>
    <w:tbl>
      <w:tblPr>
        <w:tblW w:w="8644" w:type="dxa"/>
        <w:tblLook w:val="0000" w:firstRow="0" w:lastRow="0" w:firstColumn="0" w:lastColumn="0" w:noHBand="0" w:noVBand="0"/>
      </w:tblPr>
      <w:tblGrid>
        <w:gridCol w:w="5832"/>
        <w:gridCol w:w="960"/>
        <w:gridCol w:w="960"/>
        <w:gridCol w:w="892"/>
      </w:tblGrid>
      <w:tr w:rsidR="0020148F">
        <w:trPr>
          <w:trHeight w:val="255"/>
        </w:trPr>
        <w:tc>
          <w:tcPr>
            <w:tcW w:w="58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Хозяйственная операция</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Дебет</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Кредит</w:t>
            </w:r>
          </w:p>
        </w:tc>
        <w:tc>
          <w:tcPr>
            <w:tcW w:w="892"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Сумма</w:t>
            </w:r>
          </w:p>
        </w:tc>
      </w:tr>
      <w:tr w:rsidR="0020148F">
        <w:trPr>
          <w:trHeight w:val="255"/>
        </w:trPr>
        <w:tc>
          <w:tcPr>
            <w:tcW w:w="5832"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Приобретение материалов от поставщика</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10</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60</w:t>
            </w:r>
          </w:p>
        </w:tc>
        <w:tc>
          <w:tcPr>
            <w:tcW w:w="892"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10000</w:t>
            </w:r>
          </w:p>
        </w:tc>
      </w:tr>
      <w:tr w:rsidR="0020148F">
        <w:trPr>
          <w:trHeight w:val="255"/>
        </w:trPr>
        <w:tc>
          <w:tcPr>
            <w:tcW w:w="5832"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Начисление НДС</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19</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60</w:t>
            </w:r>
          </w:p>
        </w:tc>
        <w:tc>
          <w:tcPr>
            <w:tcW w:w="892"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1800</w:t>
            </w:r>
          </w:p>
        </w:tc>
      </w:tr>
      <w:tr w:rsidR="0020148F">
        <w:trPr>
          <w:trHeight w:val="255"/>
        </w:trPr>
        <w:tc>
          <w:tcPr>
            <w:tcW w:w="5832"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Оплата счета поставщика</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60</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51</w:t>
            </w:r>
          </w:p>
        </w:tc>
        <w:tc>
          <w:tcPr>
            <w:tcW w:w="892"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11800</w:t>
            </w:r>
          </w:p>
        </w:tc>
      </w:tr>
      <w:tr w:rsidR="0020148F">
        <w:trPr>
          <w:trHeight w:val="255"/>
        </w:trPr>
        <w:tc>
          <w:tcPr>
            <w:tcW w:w="5832"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Признан НДС к возмещению</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68</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19</w:t>
            </w:r>
          </w:p>
        </w:tc>
        <w:tc>
          <w:tcPr>
            <w:tcW w:w="892"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1800</w:t>
            </w:r>
          </w:p>
        </w:tc>
      </w:tr>
    </w:tbl>
    <w:p w:rsidR="0020148F" w:rsidRDefault="0020148F" w:rsidP="0020148F">
      <w:pPr>
        <w:spacing w:line="360" w:lineRule="auto"/>
        <w:ind w:firstLine="540"/>
        <w:jc w:val="both"/>
        <w:rPr>
          <w:color w:val="000000"/>
        </w:rPr>
      </w:pPr>
    </w:p>
    <w:p w:rsidR="0020148F" w:rsidRPr="00977761" w:rsidRDefault="0020148F" w:rsidP="0020148F">
      <w:pPr>
        <w:spacing w:line="360" w:lineRule="auto"/>
        <w:ind w:firstLine="540"/>
        <w:jc w:val="both"/>
        <w:rPr>
          <w:color w:val="000000"/>
        </w:rPr>
      </w:pPr>
      <w:r w:rsidRPr="00977761">
        <w:rPr>
          <w:color w:val="000000"/>
        </w:rPr>
        <w:t>Расчеты по данному счету осуществляются на основании договора и чаще всего в безналичной форме. Приемка тех или иных товаров, работ, услуг осуществляется на основе первичных документов: счетов-фактур и накладной.</w:t>
      </w:r>
    </w:p>
    <w:p w:rsidR="0020148F" w:rsidRPr="00977761" w:rsidRDefault="0020148F" w:rsidP="0020148F">
      <w:pPr>
        <w:spacing w:line="360" w:lineRule="auto"/>
        <w:ind w:firstLine="540"/>
        <w:jc w:val="both"/>
        <w:rPr>
          <w:color w:val="000000"/>
        </w:rPr>
      </w:pPr>
      <w:r w:rsidRPr="00977761">
        <w:rPr>
          <w:i/>
          <w:color w:val="000000"/>
        </w:rPr>
        <w:t>Счет-фактура</w:t>
      </w:r>
      <w:r w:rsidRPr="00977761">
        <w:rPr>
          <w:color w:val="000000"/>
        </w:rPr>
        <w:t xml:space="preserve"> применяется  для  расчета  между  организациями  за  предоставляемые  работы  и  услуги, материальные  ценности. Этот  документ  выписывается  поставщиком  на  получение  оплаты  за  предоставленные  получателю  работы  или  услуги. В  ней  указывают  наименование  поставщика  и  получателя, их  адрес  и  банковские  реквизиты, пункт  погрузки, пункт  назначения, дата  отгрузки, количество  груза, номер  квитанции. В  каждой  строке  указывают  наименование  предоставляемых  работ  и  услуг, их  количество, цену, сумму  (с  НДС  и  без  НДС), страну  происхождения  товара. Подводится  итог, подлежащий  оплате. Документ  подписывается  главным  бухгалтером  и  руководителем  предприятия. К  счету-фактуре  прилагается  накладная, в  которой  указывается  поставщик, вид  товара  и  его  стоимость, а  также  делаются  пометки  о  сдаче  и  принятии  продукции. Оплата  за полученные  то</w:t>
      </w:r>
      <w:r w:rsidRPr="00977761">
        <w:rPr>
          <w:color w:val="000000"/>
        </w:rPr>
        <w:softHyphen/>
        <w:t>вары и материалы производится  путем перечислений с расчетного счета.</w:t>
      </w:r>
    </w:p>
    <w:p w:rsidR="0020148F" w:rsidRDefault="0020148F" w:rsidP="0020148F">
      <w:pPr>
        <w:spacing w:line="360" w:lineRule="auto"/>
        <w:ind w:firstLine="540"/>
        <w:jc w:val="both"/>
        <w:rPr>
          <w:color w:val="000000"/>
        </w:rPr>
      </w:pPr>
      <w:r w:rsidRPr="00977761">
        <w:rPr>
          <w:color w:val="000000"/>
        </w:rPr>
        <w:t>Учетным регистром по счету 60 на "Астраханьгазсервис" служит журнал-ордер № 6. В нем ведут аналитический учет по каждому поставщику, отражая сальдо на начало месяца, кредитовые и дебетовые обороты по счету за месяц в корреспонденции с соответст</w:t>
      </w:r>
      <w:r w:rsidRPr="00977761">
        <w:rPr>
          <w:color w:val="000000"/>
        </w:rPr>
        <w:softHyphen/>
        <w:t>вующими счетами и выводят остаток на конец месяца.</w:t>
      </w:r>
    </w:p>
    <w:p w:rsidR="0020148F" w:rsidRDefault="0020148F" w:rsidP="0020148F">
      <w:pPr>
        <w:spacing w:line="360" w:lineRule="auto"/>
        <w:ind w:firstLine="540"/>
        <w:jc w:val="both"/>
        <w:rPr>
          <w:b/>
          <w:color w:val="000000"/>
        </w:rPr>
      </w:pPr>
      <w:r>
        <w:rPr>
          <w:b/>
          <w:color w:val="000000"/>
        </w:rPr>
        <w:t>Учет задолженности перед персоналом организации</w:t>
      </w:r>
    </w:p>
    <w:p w:rsidR="0020148F" w:rsidRPr="00B628AF" w:rsidRDefault="0020148F" w:rsidP="0020148F">
      <w:pPr>
        <w:pStyle w:val="a4"/>
        <w:spacing w:line="360" w:lineRule="auto"/>
        <w:ind w:left="0" w:firstLine="540"/>
        <w:jc w:val="both"/>
        <w:rPr>
          <w:b/>
        </w:rPr>
      </w:pPr>
      <w:r w:rsidRPr="00B628AF">
        <w:t>Основным документом, регулирующим оплату труда на ОАО «Астраханьгазсервис», является Трудовой Кодекс РФ. Опираясь на его нормативно-законодательную базу, отдел кадров ведет учет, а расчетный отдел - расчет по оплате труда персонала всего предприятия. Так же необходимо опираться на Гражданский Кодекс, это необходимо для решения некоторых проблем возникающих при работе с персоналом, требующих правомерного решения того или иного возникающего спора. Также существуют различные инструкции и правила, регулирующие порядок ведение учета персонала предприятия. К ним можно отнести: инструкцию по заполнению организациями сведений о численности работников и использовании рабочего времени в формах государственного и статистического наблюдения, инструкцию о составе фонда заработной платы, правила начисления, учета и расходования средств на осуществление обязательного социального страхования от несчастных случаев на производстве и профессиональных заболеваний и пр.</w:t>
      </w:r>
    </w:p>
    <w:p w:rsidR="0020148F" w:rsidRPr="00954067" w:rsidRDefault="0020148F" w:rsidP="0020148F">
      <w:pPr>
        <w:spacing w:line="360" w:lineRule="auto"/>
        <w:ind w:firstLine="540"/>
        <w:jc w:val="both"/>
        <w:rPr>
          <w:rFonts w:eastAsia="MS Mincho"/>
          <w:color w:val="000000"/>
        </w:rPr>
      </w:pPr>
      <w:r w:rsidRPr="00954067">
        <w:rPr>
          <w:rFonts w:eastAsia="MS Mincho"/>
          <w:color w:val="000000"/>
        </w:rPr>
        <w:t xml:space="preserve">Для учета  заработной платы и расчетов по ней ОАО «Астраханьгазсервис» использует пассивный счет </w:t>
      </w:r>
      <w:r w:rsidRPr="00954067">
        <w:rPr>
          <w:rFonts w:eastAsia="MS Mincho"/>
          <w:i/>
          <w:color w:val="000000"/>
        </w:rPr>
        <w:t>70 «Расчеты с персоналом по оплате труда»</w:t>
      </w:r>
      <w:r w:rsidRPr="00954067">
        <w:rPr>
          <w:rFonts w:eastAsia="MS Mincho"/>
          <w:color w:val="000000"/>
        </w:rPr>
        <w:t>. По кредиту этого счета отражаются суммы:</w:t>
      </w:r>
    </w:p>
    <w:p w:rsidR="0020148F" w:rsidRPr="00954067" w:rsidRDefault="0020148F" w:rsidP="0020148F">
      <w:pPr>
        <w:numPr>
          <w:ilvl w:val="0"/>
          <w:numId w:val="28"/>
        </w:numPr>
        <w:tabs>
          <w:tab w:val="clear" w:pos="1440"/>
          <w:tab w:val="num" w:pos="540"/>
        </w:tabs>
        <w:spacing w:line="360" w:lineRule="auto"/>
        <w:ind w:left="540" w:hanging="540"/>
        <w:jc w:val="both"/>
        <w:rPr>
          <w:color w:val="000000"/>
        </w:rPr>
      </w:pPr>
      <w:r w:rsidRPr="00954067">
        <w:rPr>
          <w:rFonts w:eastAsia="MS Mincho"/>
          <w:color w:val="000000"/>
        </w:rPr>
        <w:t>оплаты труда,  причитающиеся работникам,  в корреспонденции со счетами учета затрат на производство, издержек обращения;</w:t>
      </w:r>
    </w:p>
    <w:p w:rsidR="0020148F" w:rsidRPr="00954067" w:rsidRDefault="0020148F" w:rsidP="0020148F">
      <w:pPr>
        <w:numPr>
          <w:ilvl w:val="0"/>
          <w:numId w:val="28"/>
        </w:numPr>
        <w:tabs>
          <w:tab w:val="clear" w:pos="1440"/>
          <w:tab w:val="num" w:pos="540"/>
        </w:tabs>
        <w:spacing w:line="360" w:lineRule="auto"/>
        <w:ind w:left="540" w:hanging="540"/>
        <w:jc w:val="both"/>
        <w:rPr>
          <w:color w:val="000000"/>
        </w:rPr>
      </w:pPr>
      <w:r w:rsidRPr="00954067">
        <w:rPr>
          <w:rFonts w:eastAsia="MS Mincho"/>
          <w:color w:val="000000"/>
        </w:rPr>
        <w:t>оплаты труда, начисленные за счет образованного в установленном порядке резерва  на оплату отпусков и вознаграждений за выслугу лет, в корреспонденции со счетом 96 «Резервы предстоящих расходов и платежей»;</w:t>
      </w:r>
    </w:p>
    <w:p w:rsidR="0020148F" w:rsidRPr="00954067" w:rsidRDefault="0020148F" w:rsidP="0020148F">
      <w:pPr>
        <w:numPr>
          <w:ilvl w:val="0"/>
          <w:numId w:val="28"/>
        </w:numPr>
        <w:tabs>
          <w:tab w:val="clear" w:pos="1440"/>
          <w:tab w:val="num" w:pos="540"/>
        </w:tabs>
        <w:spacing w:line="360" w:lineRule="auto"/>
        <w:ind w:left="540" w:hanging="540"/>
        <w:jc w:val="both"/>
        <w:rPr>
          <w:color w:val="000000"/>
        </w:rPr>
      </w:pPr>
      <w:r w:rsidRPr="00954067">
        <w:rPr>
          <w:rFonts w:eastAsia="MS Mincho"/>
          <w:color w:val="000000"/>
        </w:rPr>
        <w:t>начисленных пособий за  счет  на  государственное  социальное страхование, пенсий и аналогичные суммы, в корреспонденции со счетом 69 «Расчеты по социальному страхованию и обеспечению».</w:t>
      </w:r>
    </w:p>
    <w:p w:rsidR="0020148F" w:rsidRPr="00954067" w:rsidRDefault="0020148F" w:rsidP="0020148F">
      <w:pPr>
        <w:spacing w:line="360" w:lineRule="auto"/>
        <w:ind w:firstLine="540"/>
        <w:jc w:val="both"/>
        <w:rPr>
          <w:rFonts w:eastAsia="MS Mincho"/>
          <w:color w:val="000000"/>
        </w:rPr>
      </w:pPr>
      <w:r w:rsidRPr="00954067">
        <w:rPr>
          <w:rFonts w:eastAsia="MS Mincho"/>
          <w:color w:val="000000"/>
        </w:rPr>
        <w:t>По дебету счета 70 отражаются:</w:t>
      </w:r>
    </w:p>
    <w:p w:rsidR="0020148F" w:rsidRPr="00954067" w:rsidRDefault="0020148F" w:rsidP="0020148F">
      <w:pPr>
        <w:numPr>
          <w:ilvl w:val="0"/>
          <w:numId w:val="29"/>
        </w:numPr>
        <w:tabs>
          <w:tab w:val="clear" w:pos="1440"/>
          <w:tab w:val="num" w:pos="540"/>
        </w:tabs>
        <w:spacing w:line="360" w:lineRule="auto"/>
        <w:ind w:left="540" w:hanging="540"/>
        <w:jc w:val="both"/>
        <w:rPr>
          <w:color w:val="000000"/>
        </w:rPr>
      </w:pPr>
      <w:r w:rsidRPr="00954067">
        <w:rPr>
          <w:rFonts w:eastAsia="MS Mincho"/>
          <w:color w:val="000000"/>
        </w:rPr>
        <w:t>выплаченные из кассы суммы заработной платы,  пенсий,  пособий, премий доходов от участия в предприятии, в корреспонденции со счетом 50 «Касса»;</w:t>
      </w:r>
    </w:p>
    <w:p w:rsidR="0020148F" w:rsidRPr="00954067" w:rsidRDefault="0020148F" w:rsidP="0020148F">
      <w:pPr>
        <w:numPr>
          <w:ilvl w:val="0"/>
          <w:numId w:val="29"/>
        </w:numPr>
        <w:tabs>
          <w:tab w:val="clear" w:pos="1440"/>
          <w:tab w:val="num" w:pos="540"/>
        </w:tabs>
        <w:spacing w:line="360" w:lineRule="auto"/>
        <w:ind w:left="540" w:hanging="540"/>
        <w:jc w:val="both"/>
        <w:rPr>
          <w:color w:val="000000"/>
        </w:rPr>
      </w:pPr>
      <w:r w:rsidRPr="00954067">
        <w:rPr>
          <w:rFonts w:eastAsia="MS Mincho"/>
          <w:color w:val="000000"/>
        </w:rPr>
        <w:t>различные удержания:</w:t>
      </w:r>
    </w:p>
    <w:p w:rsidR="0020148F" w:rsidRPr="00954067" w:rsidRDefault="0020148F" w:rsidP="0020148F">
      <w:pPr>
        <w:numPr>
          <w:ilvl w:val="0"/>
          <w:numId w:val="30"/>
        </w:numPr>
        <w:tabs>
          <w:tab w:val="clear" w:pos="2370"/>
          <w:tab w:val="num" w:pos="540"/>
        </w:tabs>
        <w:spacing w:line="360" w:lineRule="auto"/>
        <w:ind w:left="540" w:hanging="540"/>
        <w:jc w:val="both"/>
        <w:rPr>
          <w:color w:val="000000"/>
        </w:rPr>
      </w:pPr>
      <w:r w:rsidRPr="00954067">
        <w:rPr>
          <w:rFonts w:eastAsia="MS Mincho"/>
          <w:color w:val="000000"/>
        </w:rPr>
        <w:t>суммы налогов с зарплаты, в корреспонденции  со  счетом  68 «Расчеты по налогам и сборам»;</w:t>
      </w:r>
    </w:p>
    <w:p w:rsidR="0020148F" w:rsidRPr="00954067" w:rsidRDefault="0020148F" w:rsidP="0020148F">
      <w:pPr>
        <w:numPr>
          <w:ilvl w:val="0"/>
          <w:numId w:val="30"/>
        </w:numPr>
        <w:tabs>
          <w:tab w:val="clear" w:pos="2370"/>
          <w:tab w:val="num" w:pos="540"/>
        </w:tabs>
        <w:spacing w:line="360" w:lineRule="auto"/>
        <w:ind w:left="540" w:hanging="540"/>
        <w:jc w:val="both"/>
        <w:rPr>
          <w:color w:val="000000"/>
        </w:rPr>
      </w:pPr>
      <w:r w:rsidRPr="00954067">
        <w:rPr>
          <w:rFonts w:eastAsia="MS Mincho"/>
          <w:color w:val="000000"/>
        </w:rPr>
        <w:t>в погашение подотчетных сумм - в  корреспонденции  со  счетом 71 «Расчеты с подотчетными лицами»;</w:t>
      </w:r>
    </w:p>
    <w:p w:rsidR="0020148F" w:rsidRPr="00954067" w:rsidRDefault="0020148F" w:rsidP="0020148F">
      <w:pPr>
        <w:numPr>
          <w:ilvl w:val="0"/>
          <w:numId w:val="30"/>
        </w:numPr>
        <w:tabs>
          <w:tab w:val="clear" w:pos="2370"/>
          <w:tab w:val="num" w:pos="540"/>
        </w:tabs>
        <w:spacing w:line="360" w:lineRule="auto"/>
        <w:ind w:left="540" w:hanging="540"/>
        <w:jc w:val="both"/>
        <w:rPr>
          <w:color w:val="000000"/>
        </w:rPr>
      </w:pPr>
      <w:r w:rsidRPr="00954067">
        <w:rPr>
          <w:rFonts w:eastAsia="MS Mincho"/>
          <w:color w:val="000000"/>
        </w:rPr>
        <w:t>по исполнительным документам (штрафы, алименты), депонированные сумы, в корреспонденции со счетом 76 «Расчеты с разными дебиторами и кредиторами», соответствующие субсчета;</w:t>
      </w:r>
    </w:p>
    <w:p w:rsidR="0020148F" w:rsidRPr="002C42DF" w:rsidRDefault="0020148F" w:rsidP="0020148F">
      <w:pPr>
        <w:numPr>
          <w:ilvl w:val="0"/>
          <w:numId w:val="30"/>
        </w:numPr>
        <w:tabs>
          <w:tab w:val="clear" w:pos="2370"/>
          <w:tab w:val="num" w:pos="540"/>
        </w:tabs>
        <w:spacing w:line="360" w:lineRule="auto"/>
        <w:ind w:left="540" w:hanging="540"/>
        <w:jc w:val="both"/>
        <w:rPr>
          <w:color w:val="000000"/>
        </w:rPr>
      </w:pPr>
      <w:r w:rsidRPr="00954067">
        <w:rPr>
          <w:rFonts w:eastAsia="MS Mincho"/>
          <w:color w:val="000000"/>
        </w:rPr>
        <w:t>по  договорам  добровольного  личного  страхования (согласно письменным заявлениям работников), в корреспонденции со счетом 69 «Расчеты по имущественному и личному страхованию».</w:t>
      </w:r>
    </w:p>
    <w:p w:rsidR="0020148F" w:rsidRDefault="0020148F" w:rsidP="0020148F">
      <w:pPr>
        <w:spacing w:line="360" w:lineRule="auto"/>
        <w:jc w:val="right"/>
        <w:rPr>
          <w:rFonts w:eastAsia="MS Mincho"/>
          <w:color w:val="000000"/>
        </w:rPr>
      </w:pPr>
      <w:r>
        <w:rPr>
          <w:rFonts w:eastAsia="MS Mincho"/>
          <w:color w:val="000000"/>
        </w:rPr>
        <w:t>Таблица 4</w:t>
      </w:r>
    </w:p>
    <w:p w:rsidR="0020148F" w:rsidRDefault="0020148F" w:rsidP="0020148F">
      <w:pPr>
        <w:spacing w:line="360" w:lineRule="auto"/>
        <w:jc w:val="center"/>
        <w:rPr>
          <w:rFonts w:eastAsia="MS Mincho"/>
          <w:color w:val="000000"/>
        </w:rPr>
      </w:pPr>
      <w:r>
        <w:rPr>
          <w:rFonts w:eastAsia="MS Mincho"/>
          <w:color w:val="000000"/>
        </w:rPr>
        <w:t>Оформление расчетов с персоналом организации</w:t>
      </w:r>
    </w:p>
    <w:tbl>
      <w:tblPr>
        <w:tblW w:w="9046" w:type="dxa"/>
        <w:jc w:val="center"/>
        <w:tblLook w:val="0000" w:firstRow="0" w:lastRow="0" w:firstColumn="0" w:lastColumn="0" w:noHBand="0" w:noVBand="0"/>
      </w:tblPr>
      <w:tblGrid>
        <w:gridCol w:w="5800"/>
        <w:gridCol w:w="1166"/>
        <w:gridCol w:w="960"/>
        <w:gridCol w:w="1120"/>
      </w:tblGrid>
      <w:tr w:rsidR="0020148F">
        <w:trPr>
          <w:trHeight w:val="255"/>
          <w:jc w:val="center"/>
        </w:trPr>
        <w:tc>
          <w:tcPr>
            <w:tcW w:w="5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Хозяйственная операция</w:t>
            </w:r>
          </w:p>
        </w:tc>
        <w:tc>
          <w:tcPr>
            <w:tcW w:w="1166"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Дебет</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Кредит</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Сумма</w:t>
            </w:r>
          </w:p>
        </w:tc>
      </w:tr>
      <w:tr w:rsidR="0020148F">
        <w:trPr>
          <w:trHeight w:val="255"/>
          <w:jc w:val="center"/>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Начислена заработная плата</w:t>
            </w:r>
          </w:p>
        </w:tc>
        <w:tc>
          <w:tcPr>
            <w:tcW w:w="1166"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20,23,25,26</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70</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30000</w:t>
            </w:r>
          </w:p>
        </w:tc>
      </w:tr>
      <w:tr w:rsidR="0020148F">
        <w:trPr>
          <w:trHeight w:val="255"/>
          <w:jc w:val="center"/>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Начислена заработная плата за счет резерва предстоящих расходов</w:t>
            </w:r>
          </w:p>
        </w:tc>
        <w:tc>
          <w:tcPr>
            <w:tcW w:w="1166"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96</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70</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20000</w:t>
            </w:r>
          </w:p>
        </w:tc>
      </w:tr>
      <w:tr w:rsidR="0020148F">
        <w:trPr>
          <w:trHeight w:val="255"/>
          <w:jc w:val="center"/>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Выдана из кассы заработная плата</w:t>
            </w:r>
          </w:p>
        </w:tc>
        <w:tc>
          <w:tcPr>
            <w:tcW w:w="1166"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70</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50</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30000</w:t>
            </w:r>
          </w:p>
        </w:tc>
      </w:tr>
      <w:tr w:rsidR="0020148F">
        <w:trPr>
          <w:trHeight w:val="255"/>
          <w:jc w:val="center"/>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Удержан налог на доходы физических лиц</w:t>
            </w:r>
          </w:p>
        </w:tc>
        <w:tc>
          <w:tcPr>
            <w:tcW w:w="1166"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70</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68</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3900</w:t>
            </w:r>
          </w:p>
        </w:tc>
      </w:tr>
      <w:tr w:rsidR="0020148F">
        <w:trPr>
          <w:trHeight w:val="255"/>
          <w:jc w:val="center"/>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Списание брака по вине работника</w:t>
            </w:r>
          </w:p>
        </w:tc>
        <w:tc>
          <w:tcPr>
            <w:tcW w:w="1166"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70</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28</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2100</w:t>
            </w:r>
          </w:p>
        </w:tc>
      </w:tr>
      <w:tr w:rsidR="0020148F">
        <w:trPr>
          <w:trHeight w:val="255"/>
          <w:jc w:val="center"/>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Взыскание материального ущерба с работника</w:t>
            </w:r>
          </w:p>
        </w:tc>
        <w:tc>
          <w:tcPr>
            <w:tcW w:w="1166"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70</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73</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2100</w:t>
            </w:r>
          </w:p>
        </w:tc>
      </w:tr>
      <w:tr w:rsidR="0020148F">
        <w:trPr>
          <w:trHeight w:val="510"/>
          <w:jc w:val="center"/>
        </w:trPr>
        <w:tc>
          <w:tcPr>
            <w:tcW w:w="5800" w:type="dxa"/>
            <w:tcBorders>
              <w:top w:val="nil"/>
              <w:left w:val="single" w:sz="4" w:space="0" w:color="auto"/>
              <w:bottom w:val="single" w:sz="4" w:space="0" w:color="auto"/>
              <w:right w:val="single" w:sz="4" w:space="0" w:color="auto"/>
            </w:tcBorders>
            <w:shd w:val="clear" w:color="auto" w:fill="auto"/>
            <w:vAlign w:val="bottom"/>
          </w:tcPr>
          <w:p w:rsidR="0020148F" w:rsidRDefault="0020148F" w:rsidP="0020148F">
            <w:pPr>
              <w:rPr>
                <w:sz w:val="20"/>
                <w:szCs w:val="20"/>
              </w:rPr>
            </w:pPr>
            <w:r>
              <w:rPr>
                <w:sz w:val="20"/>
                <w:szCs w:val="20"/>
              </w:rPr>
              <w:t>Взыскание невозвращенные в установленные сроки подотчетных сумм</w:t>
            </w:r>
          </w:p>
        </w:tc>
        <w:tc>
          <w:tcPr>
            <w:tcW w:w="1166"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70</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71</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100</w:t>
            </w:r>
          </w:p>
        </w:tc>
      </w:tr>
    </w:tbl>
    <w:p w:rsidR="0020148F" w:rsidRPr="00954067" w:rsidRDefault="0020148F" w:rsidP="0020148F">
      <w:pPr>
        <w:spacing w:line="360" w:lineRule="auto"/>
        <w:jc w:val="center"/>
        <w:rPr>
          <w:color w:val="000000"/>
        </w:rPr>
      </w:pPr>
    </w:p>
    <w:p w:rsidR="0020148F" w:rsidRPr="00954067" w:rsidRDefault="0020148F" w:rsidP="0020148F">
      <w:pPr>
        <w:spacing w:line="360" w:lineRule="auto"/>
        <w:ind w:firstLine="540"/>
        <w:jc w:val="both"/>
        <w:rPr>
          <w:color w:val="000000"/>
        </w:rPr>
      </w:pPr>
      <w:r w:rsidRPr="00954067">
        <w:rPr>
          <w:rFonts w:eastAsia="MS Mincho"/>
          <w:color w:val="000000"/>
        </w:rPr>
        <w:t>Таким образом, сальдо счета 70,  как правило, кредитовое, показывает задолженность  предприятия перед работниками по зарплате и другим указанным выплатам.</w:t>
      </w:r>
    </w:p>
    <w:p w:rsidR="0020148F" w:rsidRPr="00977761" w:rsidRDefault="0020148F" w:rsidP="0020148F">
      <w:pPr>
        <w:pStyle w:val="ConsNormal"/>
        <w:spacing w:line="360" w:lineRule="auto"/>
        <w:ind w:firstLine="540"/>
        <w:jc w:val="both"/>
        <w:rPr>
          <w:rFonts w:ascii="Times New Roman" w:hAnsi="Times New Roman" w:cs="Times New Roman"/>
          <w:color w:val="000000"/>
          <w:sz w:val="24"/>
          <w:szCs w:val="24"/>
        </w:rPr>
      </w:pPr>
      <w:r w:rsidRPr="00B65F05">
        <w:rPr>
          <w:rFonts w:ascii="Times New Roman" w:hAnsi="Times New Roman" w:cs="Times New Roman"/>
          <w:b/>
          <w:color w:val="000000"/>
          <w:sz w:val="24"/>
          <w:szCs w:val="24"/>
        </w:rPr>
        <w:t xml:space="preserve">Учет </w:t>
      </w:r>
      <w:r>
        <w:rPr>
          <w:rFonts w:ascii="Times New Roman" w:hAnsi="Times New Roman" w:cs="Times New Roman"/>
          <w:b/>
          <w:color w:val="000000"/>
          <w:sz w:val="24"/>
          <w:szCs w:val="24"/>
        </w:rPr>
        <w:t>задолженности перед государственными</w:t>
      </w:r>
      <w:r w:rsidRPr="00B65F05">
        <w:rPr>
          <w:rFonts w:ascii="Times New Roman" w:hAnsi="Times New Roman" w:cs="Times New Roman"/>
          <w:b/>
          <w:color w:val="000000"/>
          <w:sz w:val="24"/>
          <w:szCs w:val="24"/>
        </w:rPr>
        <w:t xml:space="preserve"> внебюджетными фондами</w:t>
      </w:r>
      <w:r w:rsidRPr="00977761">
        <w:rPr>
          <w:rFonts w:ascii="Times New Roman" w:hAnsi="Times New Roman" w:cs="Times New Roman"/>
          <w:color w:val="000000"/>
          <w:sz w:val="24"/>
          <w:szCs w:val="24"/>
        </w:rPr>
        <w:t>.</w:t>
      </w:r>
    </w:p>
    <w:p w:rsidR="0020148F" w:rsidRPr="00977761" w:rsidRDefault="0020148F" w:rsidP="0020148F">
      <w:pPr>
        <w:pStyle w:val="ConsNormal"/>
        <w:spacing w:line="360" w:lineRule="auto"/>
        <w:ind w:firstLine="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Для учета расчетов по взносам на социальное страхование, в Пенсионный фонд и на медицинское страхование используется счет 69 "Расчеты по социальному страхованию и обеспечению". Этот счет имеет следующие субсчета:</w:t>
      </w:r>
    </w:p>
    <w:p w:rsidR="0020148F" w:rsidRPr="00977761" w:rsidRDefault="0020148F" w:rsidP="0020148F">
      <w:pPr>
        <w:pStyle w:val="ConsNormal"/>
        <w:spacing w:line="360" w:lineRule="auto"/>
        <w:ind w:firstLine="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69-1 "Расчеты по социальному страхованию";</w:t>
      </w:r>
    </w:p>
    <w:p w:rsidR="0020148F" w:rsidRPr="00977761" w:rsidRDefault="0020148F" w:rsidP="0020148F">
      <w:pPr>
        <w:pStyle w:val="ConsNormal"/>
        <w:spacing w:line="360" w:lineRule="auto"/>
        <w:ind w:firstLine="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69-2 "Расчеты по пенсионному обеспечению";</w:t>
      </w:r>
    </w:p>
    <w:p w:rsidR="0020148F" w:rsidRDefault="0020148F" w:rsidP="0020148F">
      <w:pPr>
        <w:pStyle w:val="ConsNormal"/>
        <w:spacing w:line="360" w:lineRule="auto"/>
        <w:ind w:firstLine="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69-3 "Расчеты по обязательному медицинскому страхованию".</w:t>
      </w:r>
    </w:p>
    <w:p w:rsidR="0020148F" w:rsidRDefault="0020148F" w:rsidP="0020148F">
      <w:pPr>
        <w:pStyle w:val="ConsNormal"/>
        <w:spacing w:line="360" w:lineRule="auto"/>
        <w:ind w:firstLine="540"/>
        <w:jc w:val="right"/>
        <w:rPr>
          <w:rFonts w:ascii="Times New Roman" w:hAnsi="Times New Roman" w:cs="Times New Roman"/>
          <w:color w:val="000000"/>
          <w:sz w:val="24"/>
          <w:szCs w:val="24"/>
        </w:rPr>
      </w:pPr>
      <w:r>
        <w:rPr>
          <w:rFonts w:ascii="Times New Roman" w:hAnsi="Times New Roman" w:cs="Times New Roman"/>
          <w:color w:val="000000"/>
          <w:sz w:val="24"/>
          <w:szCs w:val="24"/>
        </w:rPr>
        <w:t>Таблица 5</w:t>
      </w:r>
    </w:p>
    <w:p w:rsidR="0020148F" w:rsidRDefault="0020148F" w:rsidP="0020148F">
      <w:pPr>
        <w:pStyle w:val="ConsNormal"/>
        <w:spacing w:line="360" w:lineRule="auto"/>
        <w:ind w:firstLine="540"/>
        <w:jc w:val="center"/>
        <w:rPr>
          <w:rFonts w:ascii="Times New Roman" w:hAnsi="Times New Roman" w:cs="Times New Roman"/>
          <w:color w:val="000000"/>
          <w:sz w:val="24"/>
          <w:szCs w:val="24"/>
        </w:rPr>
      </w:pPr>
      <w:r>
        <w:rPr>
          <w:rFonts w:ascii="Times New Roman" w:hAnsi="Times New Roman" w:cs="Times New Roman"/>
          <w:color w:val="000000"/>
          <w:sz w:val="24"/>
          <w:szCs w:val="24"/>
        </w:rPr>
        <w:t>Оформление расчетов перед государственными внебюджетными фондами</w:t>
      </w:r>
    </w:p>
    <w:p w:rsidR="0020148F" w:rsidRDefault="0020148F" w:rsidP="0020148F">
      <w:pPr>
        <w:pStyle w:val="ConsNormal"/>
        <w:spacing w:line="360" w:lineRule="auto"/>
        <w:ind w:firstLine="540"/>
        <w:jc w:val="center"/>
        <w:rPr>
          <w:rFonts w:ascii="Times New Roman" w:hAnsi="Times New Roman" w:cs="Times New Roman"/>
          <w:color w:val="000000"/>
          <w:sz w:val="24"/>
          <w:szCs w:val="24"/>
        </w:rPr>
      </w:pPr>
    </w:p>
    <w:tbl>
      <w:tblPr>
        <w:tblW w:w="8960" w:type="dxa"/>
        <w:tblInd w:w="93" w:type="dxa"/>
        <w:tblLook w:val="0000" w:firstRow="0" w:lastRow="0" w:firstColumn="0" w:lastColumn="0" w:noHBand="0" w:noVBand="0"/>
      </w:tblPr>
      <w:tblGrid>
        <w:gridCol w:w="5800"/>
        <w:gridCol w:w="1080"/>
        <w:gridCol w:w="960"/>
        <w:gridCol w:w="1120"/>
      </w:tblGrid>
      <w:tr w:rsidR="0020148F">
        <w:trPr>
          <w:trHeight w:val="255"/>
        </w:trPr>
        <w:tc>
          <w:tcPr>
            <w:tcW w:w="5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Хозяйственная операция</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Дебет</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Кредит</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Сумма</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Начислены суммы по социальному страхованию</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20,25,26</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69</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3800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Начисление пособий работникам организации</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69</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70</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3800</w:t>
            </w:r>
          </w:p>
        </w:tc>
      </w:tr>
      <w:tr w:rsidR="0020148F">
        <w:trPr>
          <w:trHeight w:val="495"/>
        </w:trPr>
        <w:tc>
          <w:tcPr>
            <w:tcW w:w="5800" w:type="dxa"/>
            <w:tcBorders>
              <w:top w:val="nil"/>
              <w:left w:val="single" w:sz="4" w:space="0" w:color="auto"/>
              <w:bottom w:val="single" w:sz="4" w:space="0" w:color="auto"/>
              <w:right w:val="single" w:sz="4" w:space="0" w:color="auto"/>
            </w:tcBorders>
            <w:shd w:val="clear" w:color="auto" w:fill="auto"/>
            <w:vAlign w:val="bottom"/>
          </w:tcPr>
          <w:p w:rsidR="0020148F" w:rsidRDefault="0020148F" w:rsidP="0020148F">
            <w:pPr>
              <w:rPr>
                <w:sz w:val="20"/>
                <w:szCs w:val="20"/>
              </w:rPr>
            </w:pPr>
            <w:r>
              <w:rPr>
                <w:sz w:val="20"/>
                <w:szCs w:val="20"/>
              </w:rPr>
              <w:t>Перечисление сумм отчислений по социальному страхованию в Фонд социального страхования</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69</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51</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3800</w:t>
            </w:r>
          </w:p>
        </w:tc>
      </w:tr>
    </w:tbl>
    <w:p w:rsidR="0020148F" w:rsidRDefault="0020148F" w:rsidP="0020148F">
      <w:pPr>
        <w:pStyle w:val="ConsNormal"/>
        <w:spacing w:line="360" w:lineRule="auto"/>
        <w:ind w:firstLine="540"/>
        <w:jc w:val="both"/>
        <w:rPr>
          <w:rFonts w:ascii="Times New Roman" w:hAnsi="Times New Roman" w:cs="Times New Roman"/>
          <w:b/>
          <w:color w:val="000000"/>
          <w:sz w:val="24"/>
          <w:szCs w:val="24"/>
        </w:rPr>
      </w:pPr>
    </w:p>
    <w:p w:rsidR="0020148F" w:rsidRPr="00977761" w:rsidRDefault="0020148F" w:rsidP="0020148F">
      <w:pPr>
        <w:pStyle w:val="ConsNormal"/>
        <w:spacing w:line="360" w:lineRule="auto"/>
        <w:ind w:firstLine="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 xml:space="preserve">Начисленные суммы в Фонд социального страхования, Пенсионный фонд, в фонды обязательного медицинского страхования относят в дебет тех счетов, на которые отнесена начисленная оплата труда, и в кредит счета 69 "Расчеты по социальному страхованию и обеспечению". </w:t>
      </w:r>
    </w:p>
    <w:p w:rsidR="0020148F" w:rsidRPr="00977761" w:rsidRDefault="0020148F" w:rsidP="0020148F">
      <w:pPr>
        <w:pStyle w:val="ConsNormal"/>
        <w:spacing w:line="360" w:lineRule="auto"/>
        <w:ind w:firstLine="54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Часть сумм, начисленных в Фонд социального страхования, Пенсионный фонд, используется организацией для выплаты работникам соответствующих пособий по временной нетрудоспособности, беременности и родам, пособий на детей и др.</w:t>
      </w:r>
    </w:p>
    <w:p w:rsidR="0020148F" w:rsidRPr="00580115" w:rsidRDefault="0020148F" w:rsidP="0020148F">
      <w:pPr>
        <w:pStyle w:val="ConsNormal"/>
        <w:spacing w:line="360" w:lineRule="auto"/>
        <w:ind w:firstLine="0"/>
        <w:jc w:val="both"/>
        <w:rPr>
          <w:rFonts w:ascii="Times New Roman" w:hAnsi="Times New Roman" w:cs="Times New Roman"/>
          <w:color w:val="000000"/>
          <w:sz w:val="24"/>
          <w:szCs w:val="24"/>
        </w:rPr>
      </w:pPr>
      <w:r w:rsidRPr="00977761">
        <w:rPr>
          <w:rFonts w:ascii="Times New Roman" w:hAnsi="Times New Roman" w:cs="Times New Roman"/>
          <w:color w:val="000000"/>
          <w:sz w:val="24"/>
          <w:szCs w:val="24"/>
        </w:rPr>
        <w:t xml:space="preserve">Остальную часть сумм отчислений по социальному страхованию перечисляют в Фонд социального страхования, отчислений в Пенсионный фонд - в указанный Фонд, а отчисления в фонды медицинского страхования - в соответствующие фонды. </w:t>
      </w:r>
    </w:p>
    <w:p w:rsidR="0020148F" w:rsidRPr="00580115" w:rsidRDefault="0020148F" w:rsidP="0020148F">
      <w:pPr>
        <w:pStyle w:val="ConsNormal"/>
        <w:spacing w:line="360" w:lineRule="auto"/>
        <w:ind w:firstLine="540"/>
        <w:jc w:val="both"/>
        <w:rPr>
          <w:rFonts w:ascii="Times New Roman" w:hAnsi="Times New Roman" w:cs="Times New Roman"/>
          <w:b/>
          <w:color w:val="000000"/>
          <w:sz w:val="24"/>
          <w:szCs w:val="24"/>
        </w:rPr>
      </w:pPr>
      <w:r w:rsidRPr="00580115">
        <w:rPr>
          <w:rFonts w:ascii="Times New Roman" w:hAnsi="Times New Roman" w:cs="Times New Roman"/>
          <w:b/>
          <w:color w:val="000000"/>
          <w:sz w:val="24"/>
          <w:szCs w:val="24"/>
        </w:rPr>
        <w:t>Учет задолженности по налогам и сборам</w:t>
      </w:r>
    </w:p>
    <w:p w:rsidR="0020148F" w:rsidRPr="00580115" w:rsidRDefault="0020148F" w:rsidP="0020148F">
      <w:pPr>
        <w:spacing w:line="360" w:lineRule="auto"/>
        <w:ind w:firstLine="540"/>
        <w:jc w:val="both"/>
        <w:rPr>
          <w:color w:val="000000"/>
        </w:rPr>
      </w:pPr>
      <w:r w:rsidRPr="00580115">
        <w:rPr>
          <w:color w:val="000000"/>
        </w:rPr>
        <w:t>Для обобщения информации о расчетах с бюджетами по налогам и сборам, уплачиваемым организацией, и налогам с работниками на "Астраханьгазсервис" применяется счет 68  «Расчеты  по  налогам  и  сборам».</w:t>
      </w:r>
      <w:r w:rsidRPr="00580115">
        <w:rPr>
          <w:i/>
          <w:color w:val="000000"/>
        </w:rPr>
        <w:t xml:space="preserve"> </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Учет расчетов по налогу на добавленную стоимость. Для отражения в бухгалтерском учете хозяйственных операций, связанных с НДС, предназначаются счета 19 "Налог на добавленную стоимость по приобретенным ценностям" и 68 "Расчеты по налогам и сборам", субсчет "Расчеты по налогу на добавленную стоимость".</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При продаже продукции или другого имущества исчисленная сумма налога отражается по дебету счетов 90 "Продажи" и 91 "Прочие доходы и расходы" и кредиту счета 68, субсчет "Расчеты по налогу на добавленную стоимость" (при продаже "по отгрузке"). При использовании счета 76 сумма НДС как задолженность перед бюджетом будет начислена после оплаты продукции покупателем (дебет счета 76, кредит счета 68). Погашение задолженности перед бюджетом по НДС отражается по дебету счета 68 и кредиту счетов учета денежных средств.</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Учет акцизов осуществляется в основном аналогично учету НДС с использованием счетов 19 и 68.</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Учет налога на прибыль. При начислении налога на прибыль дебетуют счет 99 "Прибыли и убытки" и кредитуют счет 68 "Расчеты по налогам и сборам". Причитающиеся налоговые санкции оформляют такой же бухгалтерской записью. Перечисленные суммы налоговых платежей списывают с расчетного счета или других подобных счетов в дебет счета 68.</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Учет налога на имущество. Учет расчетов организаций с бюджетом по налогу на имущество организаций ведется на счете 68 "Расчеты по налогам и сборам", на субсчет "Расчеты по налогу на имущество".</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Начисленная сумма налога отражается по кредиту счета 68 "Расчеты по налогам и сборам" и дебету счета 91 "Прочие доходы и расходы". Перечисление суммы налога на имущество в бюджет отражается в бухгалтерском учете по дебету счета 68 "Расчеты по налогам и сборам" и кредиту счета 51 "Расчетный счет".</w:t>
      </w:r>
    </w:p>
    <w:p w:rsidR="0020148F" w:rsidRDefault="0020148F" w:rsidP="0020148F">
      <w:pPr>
        <w:pStyle w:val="ConsNormal"/>
        <w:spacing w:line="360" w:lineRule="auto"/>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Таблица 6</w:t>
      </w:r>
    </w:p>
    <w:p w:rsidR="0020148F" w:rsidRDefault="0020148F" w:rsidP="0020148F">
      <w:pPr>
        <w:pStyle w:val="ConsNormal"/>
        <w:spacing w:line="360" w:lineRule="auto"/>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Оформление расчетов по налогам и сборам</w:t>
      </w:r>
    </w:p>
    <w:tbl>
      <w:tblPr>
        <w:tblW w:w="8960" w:type="dxa"/>
        <w:tblInd w:w="93" w:type="dxa"/>
        <w:tblLook w:val="0000" w:firstRow="0" w:lastRow="0" w:firstColumn="0" w:lastColumn="0" w:noHBand="0" w:noVBand="0"/>
      </w:tblPr>
      <w:tblGrid>
        <w:gridCol w:w="5800"/>
        <w:gridCol w:w="1080"/>
        <w:gridCol w:w="960"/>
        <w:gridCol w:w="1120"/>
      </w:tblGrid>
      <w:tr w:rsidR="0020148F">
        <w:trPr>
          <w:trHeight w:val="255"/>
        </w:trPr>
        <w:tc>
          <w:tcPr>
            <w:tcW w:w="5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Хозяйственная операция</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Дебет</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Кредит</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Сумма</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 НДС при продаже продукции</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90,91</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68</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Начисление налога на прибыль</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99</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68</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12000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Начислены налоговые санкции</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99</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68</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400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 налог на имущество</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91</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68</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 налог с продаж</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90</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68</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1500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Погашена задолженность перед бюджетом</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68</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5000</w:t>
            </w:r>
          </w:p>
        </w:tc>
      </w:tr>
    </w:tbl>
    <w:p w:rsidR="0020148F" w:rsidRDefault="0020148F" w:rsidP="0020148F">
      <w:pPr>
        <w:shd w:val="clear" w:color="auto" w:fill="FFFFFF"/>
        <w:autoSpaceDE w:val="0"/>
        <w:autoSpaceDN w:val="0"/>
        <w:adjustRightInd w:val="0"/>
        <w:spacing w:line="360" w:lineRule="auto"/>
        <w:ind w:firstLine="540"/>
        <w:jc w:val="both"/>
        <w:rPr>
          <w:b/>
          <w:color w:val="000000"/>
        </w:rPr>
      </w:pP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Учет налога с продаж. Начисление налога с продаж оформляют следующей бухгалтерской записью:</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Дебет счета 90 "Продажи" Кредит счета 68 "Расчеты по налогам и сборам", субсчет "Расчеты по налогу с продаж"</w:t>
      </w:r>
    </w:p>
    <w:p w:rsidR="0020148F"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Перечисление налога с продаж в бюджет отражают по дебету счета 68 с кредита счетов учета денежных средств.</w:t>
      </w:r>
    </w:p>
    <w:p w:rsidR="0020148F" w:rsidRPr="00580115" w:rsidRDefault="0020148F" w:rsidP="0020148F">
      <w:pPr>
        <w:shd w:val="clear" w:color="auto" w:fill="FFFFFF"/>
        <w:autoSpaceDE w:val="0"/>
        <w:autoSpaceDN w:val="0"/>
        <w:adjustRightInd w:val="0"/>
        <w:spacing w:line="360" w:lineRule="auto"/>
        <w:ind w:firstLine="540"/>
        <w:jc w:val="both"/>
        <w:rPr>
          <w:b/>
          <w:color w:val="000000"/>
        </w:rPr>
      </w:pPr>
      <w:r w:rsidRPr="00580115">
        <w:rPr>
          <w:b/>
          <w:color w:val="000000"/>
        </w:rPr>
        <w:t>Прочие кредиторы</w:t>
      </w:r>
    </w:p>
    <w:p w:rsidR="0020148F" w:rsidRPr="00580115" w:rsidRDefault="0020148F" w:rsidP="0020148F">
      <w:pPr>
        <w:pStyle w:val="ConsNormal"/>
        <w:spacing w:line="360" w:lineRule="auto"/>
        <w:ind w:firstLine="540"/>
        <w:jc w:val="both"/>
        <w:rPr>
          <w:rFonts w:ascii="Times New Roman" w:hAnsi="Times New Roman" w:cs="Times New Roman"/>
          <w:i/>
          <w:color w:val="000000"/>
          <w:sz w:val="24"/>
          <w:szCs w:val="24"/>
        </w:rPr>
      </w:pPr>
      <w:r w:rsidRPr="00580115">
        <w:rPr>
          <w:rFonts w:ascii="Times New Roman" w:hAnsi="Times New Roman" w:cs="Times New Roman"/>
          <w:i/>
          <w:color w:val="000000"/>
          <w:sz w:val="24"/>
          <w:szCs w:val="24"/>
        </w:rPr>
        <w:t>Расчеты с покупателями и заказчиками</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Для отражения в учете данных расчетов предприятие использует счет 62 «Расчеты с покупателями и заказчиками», предназначенный для обобщения информации о расчетах с покупателями и заказчиками.</w:t>
      </w:r>
    </w:p>
    <w:p w:rsidR="0020148F" w:rsidRPr="00580115" w:rsidRDefault="0020148F" w:rsidP="0020148F">
      <w:pPr>
        <w:pStyle w:val="ConsNormal"/>
        <w:spacing w:line="360" w:lineRule="auto"/>
        <w:ind w:firstLine="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при отгрузке продукции покупателям возникающая дебиторская задолженность отражается по цене продажи продукции на счете 62 "Расчеты с покупателями и заказчиками".</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На суммы оплаты за отгруженную продукцию, выполненные работы и оказанные услуги организация предъявляет расчетные документы покупателю или заказчику и производит следующую бухгалтерскую запись:</w:t>
      </w:r>
    </w:p>
    <w:p w:rsidR="0020148F" w:rsidRDefault="0020148F" w:rsidP="0020148F">
      <w:pPr>
        <w:spacing w:line="360" w:lineRule="auto"/>
        <w:jc w:val="right"/>
        <w:rPr>
          <w:color w:val="000000"/>
        </w:rPr>
      </w:pPr>
      <w:r>
        <w:rPr>
          <w:color w:val="000000"/>
        </w:rPr>
        <w:t>Таблица 7</w:t>
      </w:r>
    </w:p>
    <w:p w:rsidR="0020148F" w:rsidRDefault="0020148F" w:rsidP="0020148F">
      <w:pPr>
        <w:spacing w:line="360" w:lineRule="auto"/>
        <w:jc w:val="center"/>
        <w:rPr>
          <w:color w:val="000000"/>
        </w:rPr>
      </w:pPr>
      <w:r>
        <w:rPr>
          <w:color w:val="000000"/>
        </w:rPr>
        <w:t>Оформление расчетов с покупателями и заказчиками</w:t>
      </w:r>
    </w:p>
    <w:tbl>
      <w:tblPr>
        <w:tblW w:w="8960" w:type="dxa"/>
        <w:tblInd w:w="93" w:type="dxa"/>
        <w:tblLook w:val="0000" w:firstRow="0" w:lastRow="0" w:firstColumn="0" w:lastColumn="0" w:noHBand="0" w:noVBand="0"/>
      </w:tblPr>
      <w:tblGrid>
        <w:gridCol w:w="5800"/>
        <w:gridCol w:w="1130"/>
        <w:gridCol w:w="960"/>
        <w:gridCol w:w="1120"/>
      </w:tblGrid>
      <w:tr w:rsidR="0020148F">
        <w:trPr>
          <w:trHeight w:val="255"/>
        </w:trPr>
        <w:tc>
          <w:tcPr>
            <w:tcW w:w="5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Хозяйственная операция</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Дебет</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Кредит</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Сумма</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Оказаны услуги покупателям</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62</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90</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50000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Списание стоимости амортизируемого имущества при продаже</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62</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19000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Принят авансовый платеж от покупателей</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62/Авансы</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90</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2000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Оплачен счет покупателями</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51</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62</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50000</w:t>
            </w:r>
          </w:p>
        </w:tc>
      </w:tr>
    </w:tbl>
    <w:p w:rsidR="0020148F" w:rsidRDefault="0020148F" w:rsidP="0020148F">
      <w:pPr>
        <w:spacing w:line="360" w:lineRule="auto"/>
        <w:jc w:val="center"/>
        <w:rPr>
          <w:color w:val="000000"/>
        </w:rPr>
      </w:pPr>
    </w:p>
    <w:p w:rsidR="0020148F" w:rsidRPr="00580115" w:rsidRDefault="0020148F" w:rsidP="0020148F">
      <w:pPr>
        <w:spacing w:line="360" w:lineRule="auto"/>
        <w:ind w:firstLine="540"/>
        <w:jc w:val="both"/>
        <w:rPr>
          <w:color w:val="000000"/>
        </w:rPr>
      </w:pPr>
      <w:r w:rsidRPr="00580115">
        <w:rPr>
          <w:color w:val="000000"/>
        </w:rPr>
        <w:t xml:space="preserve">Отпуск  продукции  также  осуществляется  на  основе  счета-фактуры, которая  регистрируется  в  журнале  учета  счетов-фактур. В  нем  указывают  номер, дату  выданного  документа, наименование  покупателя, стоимость  продукции  и  сумма  НДС. </w:t>
      </w:r>
    </w:p>
    <w:p w:rsidR="0020148F" w:rsidRPr="00580115" w:rsidRDefault="0020148F" w:rsidP="0020148F">
      <w:pPr>
        <w:spacing w:line="360" w:lineRule="auto"/>
        <w:ind w:firstLine="540"/>
        <w:jc w:val="both"/>
        <w:rPr>
          <w:color w:val="000000"/>
        </w:rPr>
      </w:pPr>
      <w:r w:rsidRPr="00580115">
        <w:rPr>
          <w:color w:val="000000"/>
        </w:rPr>
        <w:t>Регистром синтетического учета по счету 62 является журнал-ордер № 11, в котором выделена отдельная графа для отражения оборотов по 62 счету.</w:t>
      </w:r>
    </w:p>
    <w:p w:rsidR="0020148F" w:rsidRPr="00580115" w:rsidRDefault="0020148F" w:rsidP="0020148F">
      <w:pPr>
        <w:autoSpaceDE w:val="0"/>
        <w:autoSpaceDN w:val="0"/>
        <w:adjustRightInd w:val="0"/>
        <w:spacing w:line="360" w:lineRule="auto"/>
        <w:ind w:firstLine="540"/>
        <w:jc w:val="both"/>
        <w:rPr>
          <w:color w:val="000000"/>
        </w:rPr>
      </w:pPr>
      <w:r w:rsidRPr="00580115">
        <w:rPr>
          <w:color w:val="000000"/>
        </w:rPr>
        <w:t>Аналитический учет по счету 62 "Расчеты с покупателями и заказчиками" ведется по каждому предъявленному покупателям (заказчикам) счету, а при расчетах плановыми платежами - по каждому покупателю и заказчику. При этом построение аналитического учета обеспечивает возможность получения необходимых данных по:</w:t>
      </w:r>
    </w:p>
    <w:p w:rsidR="0020148F" w:rsidRPr="00580115" w:rsidRDefault="0020148F" w:rsidP="0020148F">
      <w:pPr>
        <w:autoSpaceDE w:val="0"/>
        <w:autoSpaceDN w:val="0"/>
        <w:adjustRightInd w:val="0"/>
        <w:spacing w:line="360" w:lineRule="auto"/>
        <w:ind w:firstLine="540"/>
        <w:jc w:val="both"/>
        <w:rPr>
          <w:color w:val="000000"/>
        </w:rPr>
      </w:pPr>
      <w:r w:rsidRPr="00580115">
        <w:rPr>
          <w:color w:val="000000"/>
        </w:rPr>
        <w:t>покупателям и заказчикам по расчетным документам, срок оплаты которых не наступил;</w:t>
      </w:r>
    </w:p>
    <w:p w:rsidR="0020148F" w:rsidRPr="00580115" w:rsidRDefault="0020148F" w:rsidP="0020148F">
      <w:pPr>
        <w:autoSpaceDE w:val="0"/>
        <w:autoSpaceDN w:val="0"/>
        <w:adjustRightInd w:val="0"/>
        <w:spacing w:line="360" w:lineRule="auto"/>
        <w:ind w:firstLine="540"/>
        <w:jc w:val="both"/>
        <w:rPr>
          <w:color w:val="000000"/>
        </w:rPr>
      </w:pPr>
      <w:r w:rsidRPr="00580115">
        <w:rPr>
          <w:color w:val="000000"/>
        </w:rPr>
        <w:t>покупателям и заказчикам по не оплаченным в срок расчетным документам;</w:t>
      </w:r>
    </w:p>
    <w:p w:rsidR="0020148F" w:rsidRPr="00580115" w:rsidRDefault="0020148F" w:rsidP="0020148F">
      <w:pPr>
        <w:autoSpaceDE w:val="0"/>
        <w:autoSpaceDN w:val="0"/>
        <w:adjustRightInd w:val="0"/>
        <w:spacing w:line="360" w:lineRule="auto"/>
        <w:jc w:val="both"/>
        <w:rPr>
          <w:color w:val="000000"/>
        </w:rPr>
      </w:pPr>
      <w:r w:rsidRPr="00580115">
        <w:rPr>
          <w:color w:val="000000"/>
        </w:rPr>
        <w:t>авансам полученным;</w:t>
      </w:r>
    </w:p>
    <w:p w:rsidR="0020148F" w:rsidRPr="00580115" w:rsidRDefault="0020148F" w:rsidP="0020148F">
      <w:pPr>
        <w:autoSpaceDE w:val="0"/>
        <w:autoSpaceDN w:val="0"/>
        <w:adjustRightInd w:val="0"/>
        <w:spacing w:line="360" w:lineRule="auto"/>
        <w:ind w:firstLine="540"/>
        <w:jc w:val="both"/>
        <w:rPr>
          <w:color w:val="000000"/>
        </w:rPr>
      </w:pPr>
      <w:r w:rsidRPr="00580115">
        <w:rPr>
          <w:color w:val="000000"/>
        </w:rPr>
        <w:t>На ОАО «Астраханьгазсервис» не создается резерв по сомнительным долгам.</w:t>
      </w:r>
    </w:p>
    <w:p w:rsidR="0020148F" w:rsidRPr="00580115" w:rsidRDefault="0020148F" w:rsidP="0020148F">
      <w:pPr>
        <w:shd w:val="clear" w:color="auto" w:fill="FFFFFF"/>
        <w:autoSpaceDE w:val="0"/>
        <w:autoSpaceDN w:val="0"/>
        <w:adjustRightInd w:val="0"/>
        <w:spacing w:line="360" w:lineRule="auto"/>
        <w:ind w:firstLine="540"/>
        <w:jc w:val="both"/>
        <w:rPr>
          <w:i/>
          <w:color w:val="000000"/>
        </w:rPr>
      </w:pPr>
      <w:r w:rsidRPr="00580115">
        <w:rPr>
          <w:i/>
          <w:color w:val="000000"/>
        </w:rPr>
        <w:t>Расчеты с подотчетными лицами</w:t>
      </w:r>
    </w:p>
    <w:p w:rsidR="0020148F" w:rsidRPr="00580115" w:rsidRDefault="0020148F" w:rsidP="0020148F">
      <w:pPr>
        <w:shd w:val="clear" w:color="auto" w:fill="FFFFFF"/>
        <w:autoSpaceDE w:val="0"/>
        <w:autoSpaceDN w:val="0"/>
        <w:adjustRightInd w:val="0"/>
        <w:spacing w:line="360" w:lineRule="auto"/>
        <w:ind w:firstLine="540"/>
        <w:jc w:val="both"/>
        <w:rPr>
          <w:color w:val="000000"/>
        </w:rPr>
      </w:pPr>
      <w:r w:rsidRPr="00580115">
        <w:rPr>
          <w:color w:val="000000"/>
        </w:rPr>
        <w:t>В соответствии с Планом счетов бухгалтерского учета финансово-хо</w:t>
      </w:r>
      <w:r w:rsidRPr="00580115">
        <w:rPr>
          <w:color w:val="000000"/>
        </w:rPr>
        <w:softHyphen/>
        <w:t>зяйственной деятельности организа</w:t>
      </w:r>
      <w:r w:rsidRPr="00580115">
        <w:rPr>
          <w:color w:val="000000"/>
        </w:rPr>
        <w:softHyphen/>
        <w:t>ций, утвержденным приказом Мин</w:t>
      </w:r>
      <w:r w:rsidRPr="00580115">
        <w:rPr>
          <w:color w:val="000000"/>
        </w:rPr>
        <w:softHyphen/>
        <w:t>фина России от 31.10.2000 № 94-н, бухгалтерский учет расчетов с рабо</w:t>
      </w:r>
      <w:r w:rsidRPr="00580115">
        <w:rPr>
          <w:color w:val="000000"/>
        </w:rPr>
        <w:softHyphen/>
        <w:t>тниками по суммам, выданным на командировочные расходы, ведется на счете 71 "Расчеты с подотчетны</w:t>
      </w:r>
      <w:r w:rsidRPr="00580115">
        <w:rPr>
          <w:color w:val="000000"/>
        </w:rPr>
        <w:softHyphen/>
        <w:t>ми лицами". Аналитический учет по этому счету ведется по каждой сум</w:t>
      </w:r>
      <w:r w:rsidRPr="00580115">
        <w:rPr>
          <w:color w:val="000000"/>
        </w:rPr>
        <w:softHyphen/>
        <w:t>ме, выданной под отчет.</w:t>
      </w:r>
    </w:p>
    <w:p w:rsidR="0020148F" w:rsidRPr="00580115" w:rsidRDefault="0020148F" w:rsidP="0020148F">
      <w:pPr>
        <w:spacing w:line="360" w:lineRule="auto"/>
        <w:ind w:firstLine="540"/>
        <w:jc w:val="both"/>
        <w:rPr>
          <w:color w:val="000000"/>
        </w:rPr>
      </w:pPr>
      <w:r w:rsidRPr="00580115">
        <w:rPr>
          <w:color w:val="000000"/>
        </w:rPr>
        <w:t xml:space="preserve">Размер подотчетных сумм, а также сроки, на которые они выдаются, определяет в своем приказе руководитель организации. Кроме того, в приказе установлен круг лиц, имеющих право получать наличные деньги под отчет. </w:t>
      </w:r>
    </w:p>
    <w:p w:rsidR="0020148F" w:rsidRPr="00580115" w:rsidRDefault="0020148F" w:rsidP="0020148F">
      <w:pPr>
        <w:spacing w:line="360" w:lineRule="auto"/>
        <w:ind w:firstLine="540"/>
        <w:jc w:val="both"/>
        <w:rPr>
          <w:color w:val="000000"/>
        </w:rPr>
      </w:pPr>
      <w:r w:rsidRPr="00580115">
        <w:rPr>
          <w:color w:val="000000"/>
        </w:rPr>
        <w:t xml:space="preserve">Наличные выдаются работнику под отчет при условии, что он отчитался по ранее выданным суммам. Работник не имеет права передавать полученные под отчет средства другим лицам. Для того чтобы выдать эти деньги другому работнику, их сначала нужно внести в кассу предприятия. </w:t>
      </w:r>
    </w:p>
    <w:p w:rsidR="0020148F" w:rsidRPr="00580115" w:rsidRDefault="0020148F" w:rsidP="0020148F">
      <w:pPr>
        <w:spacing w:line="360" w:lineRule="auto"/>
        <w:jc w:val="both"/>
        <w:rPr>
          <w:color w:val="000000"/>
        </w:rPr>
      </w:pPr>
      <w:r w:rsidRPr="00580115">
        <w:rPr>
          <w:color w:val="000000"/>
        </w:rPr>
        <w:t>Денежные средства выдаются под отчет по расходным кассовым ордерам и должны использоваться работником строго по назначению.</w:t>
      </w:r>
    </w:p>
    <w:p w:rsidR="0020148F" w:rsidRPr="00580115" w:rsidRDefault="0020148F" w:rsidP="0020148F">
      <w:pPr>
        <w:spacing w:line="360" w:lineRule="auto"/>
        <w:jc w:val="both"/>
        <w:rPr>
          <w:color w:val="000000"/>
        </w:rPr>
      </w:pPr>
      <w:r w:rsidRPr="00580115">
        <w:rPr>
          <w:color w:val="000000"/>
        </w:rPr>
        <w:t>Аналитический учет по счету 71 ведется по каждой сумме, выданной под отчет.</w:t>
      </w:r>
    </w:p>
    <w:p w:rsidR="0020148F" w:rsidRPr="00580115" w:rsidRDefault="0020148F" w:rsidP="0020148F">
      <w:pPr>
        <w:spacing w:line="360" w:lineRule="auto"/>
        <w:jc w:val="both"/>
        <w:rPr>
          <w:color w:val="000000"/>
        </w:rPr>
      </w:pPr>
      <w:r w:rsidRPr="00580115">
        <w:rPr>
          <w:color w:val="000000"/>
        </w:rPr>
        <w:t xml:space="preserve">Счет 71 кредитуется на суммы, израсходованные подотчетными лицами, в корреспонденции со счетами, на которых учитываются затраты и приобретенные ценности, а также другими счетами в зависимости от характера произведенных расходов. </w:t>
      </w:r>
    </w:p>
    <w:p w:rsidR="0020148F" w:rsidRPr="00580115" w:rsidRDefault="0020148F" w:rsidP="0020148F">
      <w:pPr>
        <w:spacing w:line="360" w:lineRule="auto"/>
        <w:jc w:val="both"/>
        <w:rPr>
          <w:color w:val="000000"/>
        </w:rPr>
      </w:pPr>
      <w:r w:rsidRPr="00580115">
        <w:rPr>
          <w:color w:val="000000"/>
        </w:rPr>
        <w:t>Неизрасходованные подотчётным лицом денежные средства возвращаются в кассу.</w:t>
      </w:r>
    </w:p>
    <w:p w:rsidR="0020148F" w:rsidRDefault="0020148F" w:rsidP="0020148F">
      <w:pPr>
        <w:spacing w:line="360" w:lineRule="auto"/>
        <w:ind w:firstLine="540"/>
        <w:jc w:val="both"/>
        <w:rPr>
          <w:color w:val="000000"/>
        </w:rPr>
      </w:pPr>
      <w:r w:rsidRPr="00580115">
        <w:rPr>
          <w:color w:val="000000"/>
        </w:rPr>
        <w:t>В августе 2006 года директор ОАО «Астраханьгазсервис» издал распоряжение, согласно которому бухгалтер выдал секретарю Ивановой А. М. сумму в размере 1400 рублей, для приобретения канцелярских товаров. Всё необходимое Иванова А. М. приобрела и предоставила бухгалтеру все документы (чеки) подтверждающие целевое расходование денежных средств. Канцелярские товары передаются в эксплуатацию. В бухгалтерии были сделаны следующие записи:</w:t>
      </w:r>
    </w:p>
    <w:p w:rsidR="0020148F" w:rsidRDefault="0020148F" w:rsidP="0020148F">
      <w:pPr>
        <w:spacing w:line="360" w:lineRule="auto"/>
        <w:jc w:val="right"/>
        <w:rPr>
          <w:color w:val="000000"/>
        </w:rPr>
      </w:pPr>
      <w:r>
        <w:rPr>
          <w:color w:val="000000"/>
        </w:rPr>
        <w:t>Таблица 8</w:t>
      </w:r>
    </w:p>
    <w:p w:rsidR="0020148F" w:rsidRPr="00580115" w:rsidRDefault="0020148F" w:rsidP="0020148F">
      <w:pPr>
        <w:spacing w:line="360" w:lineRule="auto"/>
        <w:jc w:val="center"/>
        <w:rPr>
          <w:color w:val="000000"/>
        </w:rPr>
      </w:pPr>
      <w:r>
        <w:rPr>
          <w:color w:val="000000"/>
        </w:rPr>
        <w:t>Оформление расчетов с подотчетными лицами</w:t>
      </w:r>
    </w:p>
    <w:tbl>
      <w:tblPr>
        <w:tblW w:w="8960" w:type="dxa"/>
        <w:tblInd w:w="93" w:type="dxa"/>
        <w:tblLook w:val="0000" w:firstRow="0" w:lastRow="0" w:firstColumn="0" w:lastColumn="0" w:noHBand="0" w:noVBand="0"/>
      </w:tblPr>
      <w:tblGrid>
        <w:gridCol w:w="5800"/>
        <w:gridCol w:w="1080"/>
        <w:gridCol w:w="960"/>
        <w:gridCol w:w="1120"/>
      </w:tblGrid>
      <w:tr w:rsidR="0020148F">
        <w:trPr>
          <w:trHeight w:val="255"/>
        </w:trPr>
        <w:tc>
          <w:tcPr>
            <w:tcW w:w="5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Хозяйственная операция</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Дебет</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Кредит</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Сумма</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Выданы денежные средства под отчёт работнику</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right"/>
              <w:rPr>
                <w:sz w:val="20"/>
                <w:szCs w:val="20"/>
              </w:rPr>
            </w:pPr>
            <w:r>
              <w:rPr>
                <w:sz w:val="20"/>
                <w:szCs w:val="20"/>
              </w:rPr>
              <w:t>71</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right"/>
              <w:rPr>
                <w:sz w:val="20"/>
                <w:szCs w:val="20"/>
              </w:rPr>
            </w:pPr>
            <w:r>
              <w:rPr>
                <w:sz w:val="20"/>
                <w:szCs w:val="20"/>
              </w:rPr>
              <w:t>50</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1400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Учтены материалы, приобретенные работником предприятия</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right"/>
              <w:rPr>
                <w:sz w:val="20"/>
                <w:szCs w:val="20"/>
              </w:rPr>
            </w:pPr>
            <w:r>
              <w:rPr>
                <w:sz w:val="20"/>
                <w:szCs w:val="20"/>
              </w:rPr>
              <w:t>10</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right"/>
              <w:rPr>
                <w:sz w:val="20"/>
                <w:szCs w:val="20"/>
              </w:rPr>
            </w:pPr>
            <w:r>
              <w:rPr>
                <w:sz w:val="20"/>
                <w:szCs w:val="20"/>
              </w:rPr>
              <w:t>71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1250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Списаны материалы в эксплуатацию</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right"/>
              <w:rPr>
                <w:sz w:val="20"/>
                <w:szCs w:val="20"/>
              </w:rPr>
            </w:pPr>
            <w:r>
              <w:rPr>
                <w:sz w:val="20"/>
                <w:szCs w:val="20"/>
              </w:rPr>
              <w:t>26</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right"/>
              <w:rPr>
                <w:sz w:val="20"/>
                <w:szCs w:val="20"/>
              </w:rPr>
            </w:pPr>
            <w:r>
              <w:rPr>
                <w:sz w:val="20"/>
                <w:szCs w:val="20"/>
              </w:rPr>
              <w:t>10</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1250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Сдан в кассу неизрасходованный остаток по авансовому отчету</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right"/>
              <w:rPr>
                <w:sz w:val="20"/>
                <w:szCs w:val="20"/>
              </w:rPr>
            </w:pPr>
            <w:r>
              <w:rPr>
                <w:sz w:val="20"/>
                <w:szCs w:val="20"/>
              </w:rPr>
              <w:t>50</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right"/>
              <w:rPr>
                <w:sz w:val="20"/>
                <w:szCs w:val="20"/>
              </w:rPr>
            </w:pPr>
            <w:r>
              <w:rPr>
                <w:sz w:val="20"/>
                <w:szCs w:val="20"/>
              </w:rPr>
              <w:t>71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150</w:t>
            </w:r>
          </w:p>
        </w:tc>
      </w:tr>
    </w:tbl>
    <w:p w:rsidR="0020148F" w:rsidRDefault="0020148F" w:rsidP="0020148F">
      <w:pPr>
        <w:spacing w:line="360" w:lineRule="auto"/>
        <w:jc w:val="both"/>
        <w:rPr>
          <w:color w:val="000000"/>
        </w:rPr>
      </w:pPr>
    </w:p>
    <w:p w:rsidR="0020148F" w:rsidRPr="00580115" w:rsidRDefault="0020148F" w:rsidP="0020148F">
      <w:pPr>
        <w:spacing w:line="360" w:lineRule="auto"/>
        <w:ind w:firstLine="540"/>
        <w:jc w:val="both"/>
        <w:rPr>
          <w:color w:val="000000"/>
        </w:rPr>
      </w:pPr>
      <w:r w:rsidRPr="00580115">
        <w:rPr>
          <w:color w:val="000000"/>
        </w:rPr>
        <w:t xml:space="preserve">Журнал-ордер №7 по счету 71 «Расчеты с подотчетными лицами» составляется по авансовым отчетам. В нем указывается номер авансового отчета, фамилия, имя и отчество подотчетного лица, порядковый номер по журналу-ордеру за прошлый месяц, дата возникновения задолженности, остаток на начало месяца по дебету (сумма, оставшаяся в подотчете) и по кредиту (сумма не возмещенного перерасхода), дата выдачи в подотчет, сумма, корреспондирующий счет (в данном случае 50 «Касса», т. к. сумма под отчет поступает из кассы), сумма, которая израсходована из подотчетных сумм с кредита счета 71 в дебет конкретных счетов. </w:t>
      </w:r>
    </w:p>
    <w:p w:rsidR="0020148F" w:rsidRPr="00580115" w:rsidRDefault="0020148F" w:rsidP="0020148F">
      <w:pPr>
        <w:spacing w:line="360" w:lineRule="auto"/>
        <w:ind w:firstLine="540"/>
        <w:jc w:val="both"/>
        <w:rPr>
          <w:color w:val="000000"/>
        </w:rPr>
      </w:pPr>
      <w:r w:rsidRPr="00580115">
        <w:rPr>
          <w:color w:val="000000"/>
        </w:rPr>
        <w:t xml:space="preserve">Далее подсчитывается сальдо на конец месяца по каждому подотчетному лицу по дебету (если сумма осталась в подотчете) или по кредиту (если есть перерасход). </w:t>
      </w:r>
    </w:p>
    <w:p w:rsidR="0020148F" w:rsidRPr="00580115" w:rsidRDefault="0020148F" w:rsidP="0020148F">
      <w:pPr>
        <w:spacing w:line="360" w:lineRule="auto"/>
        <w:ind w:firstLine="540"/>
        <w:jc w:val="both"/>
        <w:rPr>
          <w:color w:val="000000"/>
        </w:rPr>
      </w:pPr>
      <w:r w:rsidRPr="00580115">
        <w:rPr>
          <w:color w:val="000000"/>
        </w:rPr>
        <w:t>Ниже высчитываются итоги, учетная стоимость приобретенных материальных ценностей и итог по кредиту согласно документам.</w:t>
      </w:r>
    </w:p>
    <w:p w:rsidR="0020148F" w:rsidRPr="00580115" w:rsidRDefault="0020148F" w:rsidP="0020148F">
      <w:pPr>
        <w:spacing w:line="360" w:lineRule="auto"/>
        <w:ind w:firstLine="540"/>
        <w:jc w:val="both"/>
        <w:rPr>
          <w:color w:val="000000"/>
        </w:rPr>
      </w:pPr>
      <w:r w:rsidRPr="00580115">
        <w:rPr>
          <w:color w:val="000000"/>
        </w:rPr>
        <w:t xml:space="preserve">По окончании заполнения ставится дата, когда журнал-ордер закончен и отражения суммы оборотов в Главной книге. </w:t>
      </w:r>
    </w:p>
    <w:p w:rsidR="0020148F" w:rsidRPr="00580115" w:rsidRDefault="0020148F" w:rsidP="0020148F">
      <w:pPr>
        <w:spacing w:line="360" w:lineRule="auto"/>
        <w:ind w:firstLine="540"/>
        <w:jc w:val="both"/>
        <w:rPr>
          <w:color w:val="000000"/>
        </w:rPr>
      </w:pPr>
      <w:r w:rsidRPr="00580115">
        <w:rPr>
          <w:color w:val="000000"/>
        </w:rPr>
        <w:t>Подписывают журнал-ордер №7 исполнители и главный бухгалтер</w:t>
      </w:r>
    </w:p>
    <w:p w:rsidR="0020148F" w:rsidRPr="00580115" w:rsidRDefault="0020148F" w:rsidP="0020148F">
      <w:pPr>
        <w:autoSpaceDE w:val="0"/>
        <w:autoSpaceDN w:val="0"/>
        <w:adjustRightInd w:val="0"/>
        <w:spacing w:line="360" w:lineRule="auto"/>
        <w:ind w:firstLine="540"/>
        <w:jc w:val="both"/>
        <w:rPr>
          <w:i/>
          <w:color w:val="000000"/>
        </w:rPr>
      </w:pPr>
      <w:r w:rsidRPr="00580115">
        <w:rPr>
          <w:i/>
          <w:color w:val="000000"/>
        </w:rPr>
        <w:t>Расчеты с прочими кредиторами</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Для учета различных расчетных отношений с другими предприятиями, организациями, отдельными лицами используют активно - пассивный счет 76 "Расчеты с разными дебиторами и кредиторами".</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К счету 76 открываются следующие субсчета:</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76-1 "Расчеты по имущественному и личному страхованию";</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76-2 "Расчеты по претензиям";</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76-3 "Расчеты по причитающимся дивидендам и другим доходам";</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76-4 "Расчеты по депонированным суммам" и др.</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На субсчете 76-1 "Расчеты по имущественному и личному страхованию" отражают расчеты по страхованию имущества и персонала организации, в котором организация выступает страхователем.</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Аналитический учет по счету 76-1 ведут по страховщикам и отдельным договорам страхования.</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На субсчете 76-2 "Расчеты по претензиям" отражают расчеты по претензиям, предъявленным поставщикам, подрядчикам, транспортным и другим организациям, а также по предъявленным и признанным (или присужденным) штрафам, пеням и неустойкам. В дебет этого счета списывают причиненный организации ущерб по вине поставщиков материальных ресурсов, подрядчиков, учреждений банков и других организаций с кредита следующих счетов:</w:t>
      </w:r>
    </w:p>
    <w:p w:rsidR="0020148F" w:rsidRPr="00580115" w:rsidRDefault="0020148F" w:rsidP="0020148F">
      <w:pPr>
        <w:pStyle w:val="ConsNormal"/>
        <w:spacing w:line="360" w:lineRule="auto"/>
        <w:ind w:firstLine="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- 60 "Расчеты с поставщиками и подрядчиками" - на суммы несоответствия цен и тарифов, качества, арифметических ошибок и т.п. по уже оприходованным ценностям;</w:t>
      </w:r>
    </w:p>
    <w:p w:rsidR="0020148F" w:rsidRPr="00580115" w:rsidRDefault="0020148F" w:rsidP="0020148F">
      <w:pPr>
        <w:pStyle w:val="ConsNormal"/>
        <w:spacing w:line="360" w:lineRule="auto"/>
        <w:ind w:firstLine="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- 20 "Основное производство", и других счетов учета затрат - за брак и потери, возникшие по вине поставщиков и подрядчиков;</w:t>
      </w:r>
    </w:p>
    <w:p w:rsidR="0020148F" w:rsidRPr="00580115" w:rsidRDefault="0020148F" w:rsidP="0020148F">
      <w:pPr>
        <w:pStyle w:val="ConsNormal"/>
        <w:spacing w:line="360" w:lineRule="auto"/>
        <w:ind w:firstLine="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 учета денежных средств и кредитов банка (51, 66, 67 и др.) - по суммам, ошибочно списанным со счетов организации;</w:t>
      </w:r>
    </w:p>
    <w:p w:rsidR="0020148F" w:rsidRPr="00580115" w:rsidRDefault="0020148F" w:rsidP="0020148F">
      <w:pPr>
        <w:pStyle w:val="ConsNormal"/>
        <w:spacing w:line="360" w:lineRule="auto"/>
        <w:ind w:firstLine="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- 91 "Прочие доходы и расходы" - по штрафам, пеням, неустойкам, взыскиваемым с поставщиков, подрядчиков, покупателей, заказчиков, потребителей услуг за несоблюдение договорных обязательств.</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Суммы удовлетворенных претензий списывают с кредита счета 76-2 в дебет счетов учета денежных средств (51, 52 и др.). Суммы неудовлетворенных претензий, как правило, списывают с кредита счета 76-2 в дебет тех счетов, с которых они были списаны на счет 76-2 (10, 20, 60 и др.).</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Уплаченные организацией разные штрафы, пени и неустойки списывают с кредита счетов учета денежных средств в дебет счета 91 "Прочие доходы и расходы".</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На субсчете 76-3 "Расчеты по причитающимся дивидендам и другим доходам" учитывают расчеты по причитающимся организации дивидендам и другим доходам, в том числе по прибыли, убыткам и другим результатам по договору простого товарищества. Подлежащие получению доходы отражают по дебету счета 76-3 и кредиту счета 91 "Прочие доходы и расходы". Полученные доходы записывают по дебету счетов учета активов (51, 52 и др.) и кредиту счета 76-3.</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На субсчете 76-4 "Расчеты по депонированным суммам" учитывают расчеты с работниками организации по не выплаченным в установленный срок суммам из-за неявки получателей. Депонированные суммы отражают по кредиту счета 76-4 и дебету счета 70 "Расчеты с персоналом по оплате труда". При выплате депонированных сумм получателю кредитуют счета учета денежных средств и дебетуют счет 76-4.</w:t>
      </w:r>
    </w:p>
    <w:p w:rsidR="0020148F" w:rsidRDefault="0020148F" w:rsidP="0020148F">
      <w:pPr>
        <w:pStyle w:val="ConsNormal"/>
        <w:spacing w:line="360" w:lineRule="auto"/>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Таблица 9</w:t>
      </w:r>
    </w:p>
    <w:p w:rsidR="0020148F" w:rsidRDefault="0020148F" w:rsidP="0020148F">
      <w:pPr>
        <w:pStyle w:val="ConsNormal"/>
        <w:spacing w:line="360" w:lineRule="auto"/>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Оформление расчетов с прочими кредиторами</w:t>
      </w:r>
    </w:p>
    <w:tbl>
      <w:tblPr>
        <w:tblW w:w="8960" w:type="dxa"/>
        <w:tblInd w:w="93" w:type="dxa"/>
        <w:tblLook w:val="0000" w:firstRow="0" w:lastRow="0" w:firstColumn="0" w:lastColumn="0" w:noHBand="0" w:noVBand="0"/>
      </w:tblPr>
      <w:tblGrid>
        <w:gridCol w:w="5800"/>
        <w:gridCol w:w="1080"/>
        <w:gridCol w:w="1016"/>
        <w:gridCol w:w="1120"/>
      </w:tblGrid>
      <w:tr w:rsidR="0020148F">
        <w:trPr>
          <w:trHeight w:val="255"/>
        </w:trPr>
        <w:tc>
          <w:tcPr>
            <w:tcW w:w="5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Хозяйственная операция</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Дебет</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Кредит</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Сумма</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 xml:space="preserve">Начислены суммы страховых платежей </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76/1</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23,25,26..</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4000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 xml:space="preserve">Перечисление суммы страховых платежей страхователям </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51,52,55</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76/1</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4000</w:t>
            </w:r>
          </w:p>
        </w:tc>
      </w:tr>
      <w:tr w:rsidR="0020148F">
        <w:trPr>
          <w:trHeight w:val="510"/>
        </w:trPr>
        <w:tc>
          <w:tcPr>
            <w:tcW w:w="5800" w:type="dxa"/>
            <w:tcBorders>
              <w:top w:val="nil"/>
              <w:left w:val="single" w:sz="4" w:space="0" w:color="auto"/>
              <w:bottom w:val="single" w:sz="4" w:space="0" w:color="auto"/>
              <w:right w:val="single" w:sz="4" w:space="0" w:color="auto"/>
            </w:tcBorders>
            <w:shd w:val="clear" w:color="auto" w:fill="auto"/>
            <w:vAlign w:val="bottom"/>
          </w:tcPr>
          <w:p w:rsidR="0020148F" w:rsidRDefault="0020148F" w:rsidP="0020148F">
            <w:pPr>
              <w:rPr>
                <w:sz w:val="20"/>
                <w:szCs w:val="20"/>
              </w:rPr>
            </w:pPr>
            <w:r>
              <w:rPr>
                <w:sz w:val="20"/>
                <w:szCs w:val="20"/>
              </w:rPr>
              <w:t xml:space="preserve">Списаны потери товарно-материальных ценностей по страховым случаям </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10,43</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76/1</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4000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Возмещена сумма порчи с работника</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76/1</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73</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4000</w:t>
            </w:r>
          </w:p>
        </w:tc>
      </w:tr>
      <w:tr w:rsidR="0020148F">
        <w:trPr>
          <w:trHeight w:val="510"/>
        </w:trPr>
        <w:tc>
          <w:tcPr>
            <w:tcW w:w="5800" w:type="dxa"/>
            <w:tcBorders>
              <w:top w:val="nil"/>
              <w:left w:val="single" w:sz="4" w:space="0" w:color="auto"/>
              <w:bottom w:val="single" w:sz="4" w:space="0" w:color="auto"/>
              <w:right w:val="single" w:sz="4" w:space="0" w:color="auto"/>
            </w:tcBorders>
            <w:shd w:val="clear" w:color="auto" w:fill="auto"/>
            <w:vAlign w:val="bottom"/>
          </w:tcPr>
          <w:p w:rsidR="0020148F" w:rsidRDefault="0020148F" w:rsidP="0020148F">
            <w:pPr>
              <w:rPr>
                <w:sz w:val="20"/>
                <w:szCs w:val="20"/>
              </w:rPr>
            </w:pPr>
            <w:r>
              <w:rPr>
                <w:sz w:val="20"/>
                <w:szCs w:val="20"/>
              </w:rPr>
              <w:t xml:space="preserve">Списание некомпенсируемых страховыми возмещениями потери от страховых случаев </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99</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76/1</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1000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Списан ущерб по вине поставщиков</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76/2</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60,20,91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Списан возмещенный ущерб</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51,52,55</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76,2</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400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Списан невозмещенный ущерб</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10,20,60</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76/2</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Учтен подлежащий получению доход</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76/3</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Получены доходы</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51,52,55</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76/3</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Отражены депонированные суммы</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70</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76/4</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4500</w:t>
            </w:r>
          </w:p>
        </w:tc>
      </w:tr>
    </w:tbl>
    <w:p w:rsidR="0020148F" w:rsidRDefault="0020148F" w:rsidP="0020148F">
      <w:pPr>
        <w:pStyle w:val="ConsNormal"/>
        <w:spacing w:line="360" w:lineRule="auto"/>
        <w:ind w:firstLine="0"/>
        <w:jc w:val="both"/>
        <w:rPr>
          <w:rFonts w:ascii="Times New Roman" w:hAnsi="Times New Roman" w:cs="Times New Roman"/>
          <w:color w:val="000000"/>
          <w:sz w:val="24"/>
          <w:szCs w:val="24"/>
        </w:rPr>
      </w:pPr>
    </w:p>
    <w:p w:rsidR="0020148F"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Аналитический учет по счету 76 "Расчеты с разными дебиторами и кредиторами" ведут по каждому дебитору и кредитору. Сальдо по счету 76 определяют по оборотной ведомости по аналитическим счетам счета 76.</w:t>
      </w:r>
    </w:p>
    <w:p w:rsidR="0020148F" w:rsidRPr="00580115" w:rsidRDefault="0020148F" w:rsidP="0020148F">
      <w:pPr>
        <w:pStyle w:val="ConsNormal"/>
        <w:spacing w:line="360" w:lineRule="auto"/>
        <w:ind w:firstLine="540"/>
        <w:jc w:val="both"/>
        <w:rPr>
          <w:rFonts w:ascii="Times New Roman" w:hAnsi="Times New Roman" w:cs="Times New Roman"/>
          <w:color w:val="000000"/>
          <w:sz w:val="24"/>
          <w:szCs w:val="24"/>
        </w:rPr>
      </w:pPr>
      <w:r w:rsidRPr="00580115">
        <w:rPr>
          <w:rFonts w:ascii="Times New Roman" w:hAnsi="Times New Roman" w:cs="Times New Roman"/>
          <w:color w:val="000000"/>
          <w:sz w:val="24"/>
          <w:szCs w:val="24"/>
        </w:rPr>
        <w:t>Учет расчетов с разными дебиторами и кредиторами в рамках группы взаимосвязанных организаций, о деятельности которых составляется сводная бухгалтерская отчетность, ведется на счете 76 обособленно.</w:t>
      </w:r>
    </w:p>
    <w:p w:rsidR="0020148F" w:rsidRDefault="0020148F" w:rsidP="0020148F">
      <w:pPr>
        <w:spacing w:line="360" w:lineRule="auto"/>
        <w:ind w:firstLine="540"/>
        <w:jc w:val="both"/>
        <w:rPr>
          <w:color w:val="000000"/>
        </w:rPr>
      </w:pPr>
      <w:r w:rsidRPr="00580115">
        <w:rPr>
          <w:color w:val="000000"/>
        </w:rPr>
        <w:t>Синтетический учет ведется в журнале-ордере № 8, где указывают сальдо на начало месяца, дебетовый оборот общей суммой, кредитовые обороты с разбивкой по корреспондирующим счетам, выводится остаток на конец месяца.</w:t>
      </w:r>
    </w:p>
    <w:p w:rsidR="0020148F" w:rsidRPr="00580115" w:rsidRDefault="0020148F" w:rsidP="0020148F">
      <w:pPr>
        <w:spacing w:line="360" w:lineRule="auto"/>
        <w:ind w:firstLine="540"/>
        <w:jc w:val="both"/>
        <w:rPr>
          <w:color w:val="000000"/>
        </w:rPr>
      </w:pPr>
    </w:p>
    <w:p w:rsidR="0020148F" w:rsidRDefault="0020148F" w:rsidP="0020148F">
      <w:pPr>
        <w:spacing w:line="360" w:lineRule="auto"/>
        <w:ind w:firstLine="540"/>
        <w:jc w:val="center"/>
        <w:outlineLvl w:val="1"/>
        <w:rPr>
          <w:b/>
        </w:rPr>
      </w:pPr>
      <w:bookmarkStart w:id="6" w:name="_Toc198527285"/>
      <w:r>
        <w:rPr>
          <w:b/>
        </w:rPr>
        <w:t>2.2 Задолженность перед участниками (учредителями) по выплате доходов</w:t>
      </w:r>
      <w:bookmarkEnd w:id="6"/>
    </w:p>
    <w:p w:rsidR="0020148F" w:rsidRDefault="0020148F" w:rsidP="0020148F">
      <w:pPr>
        <w:shd w:val="clear" w:color="auto" w:fill="FFFFFF"/>
        <w:autoSpaceDE w:val="0"/>
        <w:autoSpaceDN w:val="0"/>
        <w:adjustRightInd w:val="0"/>
        <w:spacing w:line="360" w:lineRule="auto"/>
        <w:ind w:firstLine="540"/>
        <w:jc w:val="both"/>
        <w:rPr>
          <w:color w:val="000000"/>
        </w:rPr>
      </w:pPr>
    </w:p>
    <w:p w:rsidR="0020148F" w:rsidRDefault="0020148F" w:rsidP="0020148F">
      <w:pPr>
        <w:shd w:val="clear" w:color="auto" w:fill="FFFFFF"/>
        <w:autoSpaceDE w:val="0"/>
        <w:autoSpaceDN w:val="0"/>
        <w:adjustRightInd w:val="0"/>
        <w:spacing w:line="360" w:lineRule="auto"/>
        <w:ind w:firstLine="540"/>
        <w:jc w:val="both"/>
        <w:rPr>
          <w:color w:val="000000"/>
        </w:rPr>
      </w:pPr>
      <w:r w:rsidRPr="00723918">
        <w:rPr>
          <w:color w:val="000000"/>
        </w:rPr>
        <w:t>Расчеты с учредителями возникают во всех хозяйственных орга</w:t>
      </w:r>
      <w:r w:rsidRPr="00723918">
        <w:rPr>
          <w:color w:val="000000"/>
        </w:rPr>
        <w:softHyphen/>
        <w:t>низациях</w:t>
      </w:r>
      <w:r>
        <w:rPr>
          <w:color w:val="000000"/>
        </w:rPr>
        <w:t>, в частности в ОАО «Астраханьгазсервис»,</w:t>
      </w:r>
      <w:r w:rsidRPr="00723918">
        <w:rPr>
          <w:color w:val="000000"/>
        </w:rPr>
        <w:t xml:space="preserve"> по формированию имущества организации и выплате причитающихся учредителям доходов. Бухгалтерский учет расче</w:t>
      </w:r>
      <w:r w:rsidRPr="00723918">
        <w:rPr>
          <w:color w:val="000000"/>
        </w:rPr>
        <w:softHyphen/>
        <w:t>тов ведут на счете 75 «Расчеты с учредителями». Он обобщает ин</w:t>
      </w:r>
      <w:r w:rsidRPr="00723918">
        <w:rPr>
          <w:color w:val="000000"/>
        </w:rPr>
        <w:softHyphen/>
        <w:t>формацию обо всех расчетах с учредителями, акционерами, собствен</w:t>
      </w:r>
      <w:r w:rsidRPr="00723918">
        <w:rPr>
          <w:color w:val="000000"/>
        </w:rPr>
        <w:softHyphen/>
        <w:t>никами и участниками организаций</w:t>
      </w:r>
      <w:r>
        <w:rPr>
          <w:color w:val="000000"/>
        </w:rPr>
        <w:t>. Т. к. ОАО «Астраханьгазсервис» является акционерным обществом, то данная информация касается расчетов с</w:t>
      </w:r>
      <w:r w:rsidRPr="00723918">
        <w:rPr>
          <w:color w:val="000000"/>
        </w:rPr>
        <w:t xml:space="preserve"> учредителями и акционерами</w:t>
      </w:r>
      <w:r>
        <w:rPr>
          <w:color w:val="000000"/>
        </w:rPr>
        <w:t>.</w:t>
      </w:r>
    </w:p>
    <w:p w:rsidR="0020148F" w:rsidRPr="00723918" w:rsidRDefault="0020148F" w:rsidP="0020148F">
      <w:pPr>
        <w:shd w:val="clear" w:color="auto" w:fill="FFFFFF"/>
        <w:autoSpaceDE w:val="0"/>
        <w:autoSpaceDN w:val="0"/>
        <w:adjustRightInd w:val="0"/>
        <w:spacing w:line="360" w:lineRule="auto"/>
        <w:ind w:firstLine="540"/>
        <w:jc w:val="both"/>
      </w:pPr>
      <w:r w:rsidRPr="00723918">
        <w:rPr>
          <w:color w:val="000000"/>
        </w:rPr>
        <w:t xml:space="preserve"> По содержанию отражаемых операций</w:t>
      </w:r>
      <w:r>
        <w:rPr>
          <w:color w:val="000000"/>
        </w:rPr>
        <w:t xml:space="preserve"> ОАО «Астраханьгазсервис»</w:t>
      </w:r>
      <w:r w:rsidRPr="00723918">
        <w:rPr>
          <w:color w:val="000000"/>
        </w:rPr>
        <w:t xml:space="preserve"> к счету могут быть от</w:t>
      </w:r>
      <w:r w:rsidRPr="00723918">
        <w:rPr>
          <w:color w:val="000000"/>
        </w:rPr>
        <w:softHyphen/>
        <w:t>крыты субсчета:</w:t>
      </w:r>
    </w:p>
    <w:p w:rsidR="0020148F" w:rsidRPr="00723918" w:rsidRDefault="0020148F" w:rsidP="0020148F">
      <w:pPr>
        <w:shd w:val="clear" w:color="auto" w:fill="FFFFFF"/>
        <w:autoSpaceDE w:val="0"/>
        <w:autoSpaceDN w:val="0"/>
        <w:adjustRightInd w:val="0"/>
        <w:spacing w:line="360" w:lineRule="auto"/>
        <w:jc w:val="both"/>
      </w:pPr>
      <w:r w:rsidRPr="00723918">
        <w:rPr>
          <w:color w:val="000000"/>
        </w:rPr>
        <w:t>75-1 «Расчеты по вкладам в уставный (складочный) капитал»;</w:t>
      </w:r>
    </w:p>
    <w:p w:rsidR="0020148F" w:rsidRPr="00723918" w:rsidRDefault="0020148F" w:rsidP="0020148F">
      <w:pPr>
        <w:shd w:val="clear" w:color="auto" w:fill="FFFFFF"/>
        <w:autoSpaceDE w:val="0"/>
        <w:autoSpaceDN w:val="0"/>
        <w:adjustRightInd w:val="0"/>
        <w:spacing w:line="360" w:lineRule="auto"/>
        <w:jc w:val="both"/>
      </w:pPr>
      <w:r w:rsidRPr="00723918">
        <w:rPr>
          <w:color w:val="000000"/>
        </w:rPr>
        <w:t>75-2 «Расчеты по выплате доходов»;</w:t>
      </w:r>
    </w:p>
    <w:p w:rsidR="0020148F" w:rsidRPr="00723918" w:rsidRDefault="0020148F" w:rsidP="0020148F">
      <w:pPr>
        <w:shd w:val="clear" w:color="auto" w:fill="FFFFFF"/>
        <w:autoSpaceDE w:val="0"/>
        <w:autoSpaceDN w:val="0"/>
        <w:adjustRightInd w:val="0"/>
        <w:spacing w:line="360" w:lineRule="auto"/>
        <w:ind w:firstLine="540"/>
        <w:jc w:val="both"/>
      </w:pPr>
      <w:r w:rsidRPr="00723918">
        <w:rPr>
          <w:i/>
          <w:iCs/>
          <w:color w:val="000000"/>
        </w:rPr>
        <w:t>Субсчет 75-1 «Расчеты по вкладам в уставный (складочный) ка</w:t>
      </w:r>
      <w:r w:rsidRPr="00723918">
        <w:rPr>
          <w:i/>
          <w:iCs/>
          <w:color w:val="000000"/>
        </w:rPr>
        <w:softHyphen/>
        <w:t xml:space="preserve">питал» </w:t>
      </w:r>
      <w:r w:rsidRPr="00723918">
        <w:rPr>
          <w:color w:val="000000"/>
        </w:rPr>
        <w:t>применяется к расчетам по созданию уставного (складоч</w:t>
      </w:r>
      <w:r w:rsidRPr="00723918">
        <w:rPr>
          <w:color w:val="000000"/>
        </w:rPr>
        <w:softHyphen/>
        <w:t>ного) капитала. При создании акционерных и других обществ, то</w:t>
      </w:r>
      <w:r w:rsidRPr="00723918">
        <w:rPr>
          <w:color w:val="000000"/>
        </w:rPr>
        <w:softHyphen/>
        <w:t>вариществ, иных юридических лиц сумма задолженности по оп</w:t>
      </w:r>
      <w:r w:rsidRPr="00723918">
        <w:rPr>
          <w:color w:val="000000"/>
        </w:rPr>
        <w:softHyphen/>
        <w:t>лате акций и взносов долей в уставном и складочном капитале организации записывается по дебету субсчета 75-1 в корреспонден</w:t>
      </w:r>
      <w:r w:rsidRPr="00723918">
        <w:rPr>
          <w:color w:val="000000"/>
        </w:rPr>
        <w:softHyphen/>
        <w:t>ции со счетом 80 «Уставный капитал». Если стоимость реализации акций превышает их заявленную номинальную стоимость, сумма превышения, являющаяся эмиссионным доходом, отражается в корреспонденции со счетом 83 «Добавочный капитал». Распространение акций, эмитируемых обществ</w:t>
      </w:r>
      <w:r>
        <w:rPr>
          <w:color w:val="000000"/>
        </w:rPr>
        <w:t>о</w:t>
      </w:r>
      <w:r w:rsidRPr="00723918">
        <w:rPr>
          <w:color w:val="000000"/>
        </w:rPr>
        <w:t>м, по це</w:t>
      </w:r>
      <w:r w:rsidRPr="00723918">
        <w:rPr>
          <w:color w:val="000000"/>
        </w:rPr>
        <w:softHyphen/>
        <w:t>нам ниже их номинальной стоимости российским законодатель</w:t>
      </w:r>
      <w:r w:rsidRPr="00723918">
        <w:rPr>
          <w:color w:val="000000"/>
        </w:rPr>
        <w:softHyphen/>
        <w:t>ством не допускается. При повторных эмиссиях акций, увеличении уставного или складочного капитала задолженность по оплате акций, долей в ка</w:t>
      </w:r>
      <w:r w:rsidRPr="00723918">
        <w:rPr>
          <w:color w:val="000000"/>
        </w:rPr>
        <w:softHyphen/>
        <w:t>питале записывается на счетах так же, как показано выше.</w:t>
      </w:r>
    </w:p>
    <w:p w:rsidR="0020148F" w:rsidRPr="00723918" w:rsidRDefault="0020148F" w:rsidP="0020148F">
      <w:pPr>
        <w:shd w:val="clear" w:color="auto" w:fill="FFFFFF"/>
        <w:autoSpaceDE w:val="0"/>
        <w:autoSpaceDN w:val="0"/>
        <w:adjustRightInd w:val="0"/>
        <w:spacing w:line="360" w:lineRule="auto"/>
        <w:ind w:firstLine="540"/>
        <w:jc w:val="both"/>
      </w:pPr>
      <w:r w:rsidRPr="00723918">
        <w:rPr>
          <w:color w:val="000000"/>
        </w:rPr>
        <w:t>Фактические взносы денежных средств в оплату акций и долей в уставном капитале отражаются по кредиту субсчета 75-1 в дебет счетов учета денежных средств. Если взносы производятся путем передачи организации иного имущества, его согласованная сто</w:t>
      </w:r>
      <w:r w:rsidRPr="00723918">
        <w:rPr>
          <w:color w:val="000000"/>
        </w:rPr>
        <w:softHyphen/>
        <w:t>имость записывается по дебету счетов 08 «Вложения во внеоборот</w:t>
      </w:r>
      <w:r w:rsidRPr="00723918">
        <w:rPr>
          <w:color w:val="000000"/>
        </w:rPr>
        <w:softHyphen/>
        <w:t>ные активы», 15 «Заготовление и приобретение материальных цен</w:t>
      </w:r>
      <w:r w:rsidRPr="00723918">
        <w:rPr>
          <w:color w:val="000000"/>
        </w:rPr>
        <w:softHyphen/>
        <w:t>ностей», 58 «Финансовые вложения».</w:t>
      </w:r>
    </w:p>
    <w:p w:rsidR="0020148F" w:rsidRDefault="0020148F" w:rsidP="0020148F">
      <w:pPr>
        <w:shd w:val="clear" w:color="auto" w:fill="FFFFFF"/>
        <w:autoSpaceDE w:val="0"/>
        <w:autoSpaceDN w:val="0"/>
        <w:adjustRightInd w:val="0"/>
        <w:spacing w:line="360" w:lineRule="auto"/>
        <w:ind w:firstLine="540"/>
        <w:jc w:val="both"/>
        <w:rPr>
          <w:color w:val="000000"/>
        </w:rPr>
      </w:pPr>
      <w:r w:rsidRPr="00723918">
        <w:rPr>
          <w:color w:val="000000"/>
        </w:rPr>
        <w:t>Схема записей по формированию уставного (складочного) ка</w:t>
      </w:r>
      <w:r w:rsidRPr="00723918">
        <w:rPr>
          <w:color w:val="000000"/>
        </w:rPr>
        <w:softHyphen/>
        <w:t xml:space="preserve">питала </w:t>
      </w:r>
      <w:r>
        <w:rPr>
          <w:color w:val="000000"/>
        </w:rPr>
        <w:t>ОАО «Астраханьгазсервис» выглядит следующим образом:</w:t>
      </w:r>
    </w:p>
    <w:tbl>
      <w:tblPr>
        <w:tblW w:w="8000" w:type="dxa"/>
        <w:jc w:val="center"/>
        <w:tblLook w:val="0000" w:firstRow="0" w:lastRow="0" w:firstColumn="0" w:lastColumn="0" w:noHBand="0" w:noVBand="0"/>
      </w:tblPr>
      <w:tblGrid>
        <w:gridCol w:w="1369"/>
        <w:gridCol w:w="933"/>
        <w:gridCol w:w="2055"/>
        <w:gridCol w:w="933"/>
        <w:gridCol w:w="2710"/>
      </w:tblGrid>
      <w:tr w:rsidR="0020148F">
        <w:trPr>
          <w:trHeight w:val="765"/>
          <w:jc w:val="center"/>
        </w:trPr>
        <w:tc>
          <w:tcPr>
            <w:tcW w:w="1369" w:type="dxa"/>
            <w:tcBorders>
              <w:top w:val="nil"/>
              <w:left w:val="nil"/>
              <w:bottom w:val="nil"/>
              <w:right w:val="nil"/>
            </w:tcBorders>
            <w:shd w:val="clear" w:color="auto" w:fill="auto"/>
            <w:vAlign w:val="center"/>
          </w:tcPr>
          <w:p w:rsidR="0020148F" w:rsidRDefault="0020148F" w:rsidP="0020148F">
            <w:pPr>
              <w:jc w:val="center"/>
              <w:rPr>
                <w:sz w:val="20"/>
                <w:szCs w:val="20"/>
              </w:rPr>
            </w:pPr>
          </w:p>
        </w:tc>
        <w:tc>
          <w:tcPr>
            <w:tcW w:w="933" w:type="dxa"/>
            <w:tcBorders>
              <w:top w:val="nil"/>
              <w:left w:val="nil"/>
              <w:bottom w:val="nil"/>
              <w:right w:val="nil"/>
            </w:tcBorders>
            <w:shd w:val="clear" w:color="auto" w:fill="auto"/>
            <w:vAlign w:val="center"/>
          </w:tcPr>
          <w:p w:rsidR="0020148F" w:rsidRDefault="0020148F" w:rsidP="0020148F">
            <w:pPr>
              <w:jc w:val="cente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rsidR="0020148F" w:rsidRDefault="0020148F" w:rsidP="0020148F">
            <w:pPr>
              <w:jc w:val="center"/>
              <w:rPr>
                <w:sz w:val="20"/>
                <w:szCs w:val="20"/>
              </w:rPr>
            </w:pPr>
            <w:r>
              <w:rPr>
                <w:sz w:val="20"/>
                <w:szCs w:val="20"/>
              </w:rPr>
              <w:t>Сч.08 "Вложения во внеоборотные активы"</w:t>
            </w:r>
          </w:p>
        </w:tc>
        <w:tc>
          <w:tcPr>
            <w:tcW w:w="933" w:type="dxa"/>
            <w:tcBorders>
              <w:top w:val="nil"/>
              <w:left w:val="nil"/>
              <w:bottom w:val="nil"/>
              <w:right w:val="nil"/>
            </w:tcBorders>
            <w:shd w:val="clear" w:color="auto" w:fill="auto"/>
            <w:vAlign w:val="center"/>
          </w:tcPr>
          <w:p w:rsidR="0020148F" w:rsidRDefault="00FB77A4" w:rsidP="0020148F">
            <w:pPr>
              <w:jc w:val="center"/>
              <w:rPr>
                <w:sz w:val="20"/>
                <w:szCs w:val="20"/>
              </w:rPr>
            </w:pPr>
            <w:r>
              <w:rPr>
                <w:noProof/>
                <w:sz w:val="20"/>
                <w:szCs w:val="20"/>
              </w:rPr>
              <w:pict>
                <v:line id="_x0000_s1065" style="position:absolute;left:0;text-align:left;flip:y;z-index:251666432;mso-position-horizontal-relative:text;mso-position-vertical-relative:text" from="-5.1pt,22.05pt" to="39.9pt,76.05pt">
                  <v:stroke endarrow="block"/>
                </v:line>
              </w:pict>
            </w:r>
          </w:p>
        </w:tc>
        <w:tc>
          <w:tcPr>
            <w:tcW w:w="2710" w:type="dxa"/>
            <w:tcBorders>
              <w:top w:val="single" w:sz="4" w:space="0" w:color="auto"/>
              <w:left w:val="single" w:sz="4" w:space="0" w:color="auto"/>
              <w:bottom w:val="single" w:sz="4" w:space="0" w:color="auto"/>
              <w:right w:val="single" w:sz="4" w:space="0" w:color="auto"/>
            </w:tcBorders>
            <w:shd w:val="clear" w:color="auto" w:fill="auto"/>
            <w:vAlign w:val="center"/>
          </w:tcPr>
          <w:p w:rsidR="0020148F" w:rsidRDefault="0020148F" w:rsidP="0020148F">
            <w:pPr>
              <w:jc w:val="center"/>
              <w:rPr>
                <w:sz w:val="20"/>
                <w:szCs w:val="20"/>
              </w:rPr>
            </w:pPr>
            <w:r>
              <w:rPr>
                <w:sz w:val="20"/>
                <w:szCs w:val="20"/>
              </w:rPr>
              <w:t>Сч.15 "Заготовление и приобретение материальных ценностей"</w:t>
            </w:r>
          </w:p>
        </w:tc>
      </w:tr>
      <w:tr w:rsidR="0020148F">
        <w:trPr>
          <w:trHeight w:val="765"/>
          <w:jc w:val="center"/>
        </w:trPr>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20148F" w:rsidRDefault="00FB77A4" w:rsidP="0020148F">
            <w:pPr>
              <w:jc w:val="center"/>
              <w:rPr>
                <w:sz w:val="20"/>
                <w:szCs w:val="20"/>
              </w:rPr>
            </w:pPr>
            <w:r>
              <w:rPr>
                <w:noProof/>
                <w:sz w:val="20"/>
                <w:szCs w:val="20"/>
              </w:rPr>
              <w:pict>
                <v:line id="_x0000_s1060" style="position:absolute;left:0;text-align:left;z-index:251661312;mso-position-horizontal-relative:text;mso-position-vertical-relative:text" from="59.75pt,37.3pt" to="113.75pt,55.3pt">
                  <v:stroke endarrow="block"/>
                </v:line>
              </w:pict>
            </w:r>
            <w:r w:rsidR="0020148F">
              <w:rPr>
                <w:sz w:val="20"/>
                <w:szCs w:val="20"/>
              </w:rPr>
              <w:t>Сч.80 "Уставный капитал"</w:t>
            </w:r>
          </w:p>
        </w:tc>
        <w:tc>
          <w:tcPr>
            <w:tcW w:w="933" w:type="dxa"/>
            <w:tcBorders>
              <w:top w:val="nil"/>
              <w:left w:val="nil"/>
              <w:bottom w:val="nil"/>
              <w:right w:val="nil"/>
            </w:tcBorders>
            <w:shd w:val="clear" w:color="auto" w:fill="auto"/>
            <w:vAlign w:val="center"/>
          </w:tcPr>
          <w:p w:rsidR="0020148F" w:rsidRDefault="0020148F" w:rsidP="0020148F">
            <w:pPr>
              <w:jc w:val="center"/>
              <w:rPr>
                <w:sz w:val="20"/>
                <w:szCs w:val="20"/>
              </w:rPr>
            </w:pPr>
          </w:p>
        </w:tc>
        <w:tc>
          <w:tcPr>
            <w:tcW w:w="2055" w:type="dxa"/>
            <w:tcBorders>
              <w:top w:val="nil"/>
              <w:left w:val="nil"/>
              <w:bottom w:val="nil"/>
              <w:right w:val="nil"/>
            </w:tcBorders>
            <w:shd w:val="clear" w:color="auto" w:fill="auto"/>
            <w:vAlign w:val="center"/>
          </w:tcPr>
          <w:p w:rsidR="0020148F" w:rsidRDefault="00FB77A4" w:rsidP="0020148F">
            <w:pPr>
              <w:jc w:val="center"/>
              <w:rPr>
                <w:sz w:val="20"/>
                <w:szCs w:val="20"/>
              </w:rPr>
            </w:pPr>
            <w:r>
              <w:rPr>
                <w:noProof/>
                <w:sz w:val="20"/>
                <w:szCs w:val="20"/>
              </w:rPr>
              <w:pict>
                <v:line id="_x0000_s1066" style="position:absolute;left:0;text-align:left;flip:y;z-index:251667456;mso-position-horizontal-relative:text;mso-position-vertical-relative:text" from="43.65pt,1.3pt" to="43.65pt,37.3pt">
                  <v:stroke endarrow="block"/>
                </v:line>
              </w:pict>
            </w:r>
          </w:p>
        </w:tc>
        <w:tc>
          <w:tcPr>
            <w:tcW w:w="933" w:type="dxa"/>
            <w:tcBorders>
              <w:top w:val="nil"/>
              <w:left w:val="nil"/>
              <w:bottom w:val="nil"/>
              <w:right w:val="nil"/>
            </w:tcBorders>
            <w:shd w:val="clear" w:color="auto" w:fill="auto"/>
            <w:vAlign w:val="center"/>
          </w:tcPr>
          <w:p w:rsidR="0020148F" w:rsidRDefault="0020148F" w:rsidP="0020148F">
            <w:pPr>
              <w:jc w:val="center"/>
              <w:rPr>
                <w:sz w:val="20"/>
                <w:szCs w:val="20"/>
              </w:rPr>
            </w:pPr>
          </w:p>
        </w:tc>
        <w:tc>
          <w:tcPr>
            <w:tcW w:w="2710" w:type="dxa"/>
            <w:tcBorders>
              <w:top w:val="nil"/>
              <w:left w:val="nil"/>
              <w:bottom w:val="nil"/>
              <w:right w:val="nil"/>
            </w:tcBorders>
            <w:shd w:val="clear" w:color="auto" w:fill="auto"/>
            <w:vAlign w:val="center"/>
          </w:tcPr>
          <w:p w:rsidR="0020148F" w:rsidRDefault="0020148F" w:rsidP="0020148F">
            <w:pPr>
              <w:jc w:val="center"/>
              <w:rPr>
                <w:sz w:val="20"/>
                <w:szCs w:val="20"/>
              </w:rPr>
            </w:pPr>
          </w:p>
        </w:tc>
      </w:tr>
      <w:tr w:rsidR="0020148F">
        <w:trPr>
          <w:trHeight w:val="765"/>
          <w:jc w:val="center"/>
        </w:trPr>
        <w:tc>
          <w:tcPr>
            <w:tcW w:w="1369" w:type="dxa"/>
            <w:tcBorders>
              <w:top w:val="nil"/>
              <w:left w:val="nil"/>
              <w:bottom w:val="nil"/>
              <w:right w:val="nil"/>
            </w:tcBorders>
            <w:shd w:val="clear" w:color="auto" w:fill="auto"/>
            <w:vAlign w:val="center"/>
          </w:tcPr>
          <w:p w:rsidR="0020148F" w:rsidRDefault="00FB77A4" w:rsidP="0020148F">
            <w:pPr>
              <w:jc w:val="center"/>
              <w:rPr>
                <w:sz w:val="20"/>
                <w:szCs w:val="20"/>
              </w:rPr>
            </w:pPr>
            <w:r>
              <w:rPr>
                <w:noProof/>
                <w:sz w:val="20"/>
                <w:szCs w:val="20"/>
              </w:rPr>
              <w:pict>
                <v:line id="_x0000_s1061" style="position:absolute;left:0;text-align:left;flip:y;z-index:251662336;mso-position-horizontal-relative:text;mso-position-vertical-relative:text" from="59.75pt,16.55pt" to="113.75pt,43.55pt">
                  <v:stroke endarrow="block"/>
                </v:line>
              </w:pict>
            </w:r>
          </w:p>
        </w:tc>
        <w:tc>
          <w:tcPr>
            <w:tcW w:w="933" w:type="dxa"/>
            <w:tcBorders>
              <w:top w:val="nil"/>
              <w:left w:val="nil"/>
              <w:bottom w:val="nil"/>
              <w:right w:val="nil"/>
            </w:tcBorders>
            <w:shd w:val="clear" w:color="auto" w:fill="auto"/>
            <w:vAlign w:val="center"/>
          </w:tcPr>
          <w:p w:rsidR="0020148F" w:rsidRDefault="0020148F" w:rsidP="0020148F">
            <w:pPr>
              <w:jc w:val="cente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rsidR="0020148F" w:rsidRDefault="0020148F" w:rsidP="0020148F">
            <w:pPr>
              <w:jc w:val="center"/>
              <w:rPr>
                <w:sz w:val="20"/>
                <w:szCs w:val="20"/>
              </w:rPr>
            </w:pPr>
            <w:r>
              <w:rPr>
                <w:sz w:val="20"/>
                <w:szCs w:val="20"/>
              </w:rPr>
              <w:t>Сч. 75-1 "Расчеты по вкладам в уставный капитал"</w:t>
            </w:r>
          </w:p>
        </w:tc>
        <w:tc>
          <w:tcPr>
            <w:tcW w:w="933" w:type="dxa"/>
            <w:tcBorders>
              <w:top w:val="nil"/>
              <w:left w:val="nil"/>
              <w:bottom w:val="nil"/>
              <w:right w:val="nil"/>
            </w:tcBorders>
            <w:shd w:val="clear" w:color="auto" w:fill="auto"/>
            <w:vAlign w:val="center"/>
          </w:tcPr>
          <w:p w:rsidR="0020148F" w:rsidRDefault="00FB77A4" w:rsidP="0020148F">
            <w:pPr>
              <w:jc w:val="center"/>
              <w:rPr>
                <w:sz w:val="20"/>
                <w:szCs w:val="20"/>
              </w:rPr>
            </w:pPr>
            <w:r>
              <w:rPr>
                <w:noProof/>
                <w:sz w:val="20"/>
                <w:szCs w:val="20"/>
              </w:rPr>
              <w:pict>
                <v:line id="_x0000_s1064" style="position:absolute;left:0;text-align:left;z-index:251665408;mso-position-horizontal-relative:text;mso-position-vertical-relative:text" from="-5.1pt,16.55pt" to="39.9pt,16.55pt">
                  <v:stroke endarrow="block"/>
                </v:line>
              </w:pict>
            </w:r>
          </w:p>
        </w:tc>
        <w:tc>
          <w:tcPr>
            <w:tcW w:w="2710" w:type="dxa"/>
            <w:tcBorders>
              <w:top w:val="single" w:sz="4" w:space="0" w:color="auto"/>
              <w:left w:val="single" w:sz="4" w:space="0" w:color="auto"/>
              <w:bottom w:val="single" w:sz="4" w:space="0" w:color="auto"/>
              <w:right w:val="single" w:sz="4" w:space="0" w:color="auto"/>
            </w:tcBorders>
            <w:shd w:val="clear" w:color="auto" w:fill="auto"/>
            <w:vAlign w:val="center"/>
          </w:tcPr>
          <w:p w:rsidR="0020148F" w:rsidRDefault="0020148F" w:rsidP="0020148F">
            <w:pPr>
              <w:jc w:val="center"/>
              <w:rPr>
                <w:sz w:val="20"/>
                <w:szCs w:val="20"/>
              </w:rPr>
            </w:pPr>
            <w:r>
              <w:rPr>
                <w:sz w:val="20"/>
                <w:szCs w:val="20"/>
              </w:rPr>
              <w:t>Сч.51 "Расчетные счета"</w:t>
            </w:r>
          </w:p>
        </w:tc>
      </w:tr>
      <w:tr w:rsidR="0020148F">
        <w:trPr>
          <w:trHeight w:val="765"/>
          <w:jc w:val="center"/>
        </w:trPr>
        <w:tc>
          <w:tcPr>
            <w:tcW w:w="1369" w:type="dxa"/>
            <w:tcBorders>
              <w:top w:val="single" w:sz="4" w:space="0" w:color="auto"/>
              <w:left w:val="single" w:sz="4" w:space="0" w:color="auto"/>
              <w:bottom w:val="single" w:sz="4" w:space="0" w:color="auto"/>
              <w:right w:val="single" w:sz="4" w:space="0" w:color="auto"/>
            </w:tcBorders>
            <w:shd w:val="clear" w:color="auto" w:fill="auto"/>
            <w:vAlign w:val="center"/>
          </w:tcPr>
          <w:p w:rsidR="0020148F" w:rsidRDefault="0020148F" w:rsidP="0020148F">
            <w:pPr>
              <w:jc w:val="center"/>
              <w:rPr>
                <w:sz w:val="20"/>
                <w:szCs w:val="20"/>
              </w:rPr>
            </w:pPr>
            <w:r>
              <w:rPr>
                <w:sz w:val="20"/>
                <w:szCs w:val="20"/>
              </w:rPr>
              <w:t>Сч.83 "Добавочный капитал"</w:t>
            </w:r>
          </w:p>
        </w:tc>
        <w:tc>
          <w:tcPr>
            <w:tcW w:w="933" w:type="dxa"/>
            <w:tcBorders>
              <w:top w:val="nil"/>
              <w:left w:val="nil"/>
              <w:bottom w:val="nil"/>
              <w:right w:val="nil"/>
            </w:tcBorders>
            <w:shd w:val="clear" w:color="auto" w:fill="auto"/>
            <w:vAlign w:val="center"/>
          </w:tcPr>
          <w:p w:rsidR="0020148F" w:rsidRDefault="0020148F" w:rsidP="0020148F">
            <w:pPr>
              <w:jc w:val="center"/>
              <w:rPr>
                <w:sz w:val="20"/>
                <w:szCs w:val="20"/>
              </w:rPr>
            </w:pPr>
          </w:p>
        </w:tc>
        <w:tc>
          <w:tcPr>
            <w:tcW w:w="2055" w:type="dxa"/>
            <w:tcBorders>
              <w:top w:val="nil"/>
              <w:left w:val="nil"/>
              <w:bottom w:val="nil"/>
              <w:right w:val="nil"/>
            </w:tcBorders>
            <w:shd w:val="clear" w:color="auto" w:fill="auto"/>
            <w:vAlign w:val="center"/>
          </w:tcPr>
          <w:p w:rsidR="0020148F" w:rsidRDefault="00FB77A4" w:rsidP="0020148F">
            <w:pPr>
              <w:jc w:val="center"/>
              <w:rPr>
                <w:sz w:val="20"/>
                <w:szCs w:val="20"/>
              </w:rPr>
            </w:pPr>
            <w:r>
              <w:rPr>
                <w:noProof/>
                <w:sz w:val="20"/>
                <w:szCs w:val="20"/>
              </w:rPr>
              <w:pict>
                <v:line id="_x0000_s1062" style="position:absolute;left:0;text-align:left;z-index:251663360;mso-position-horizontal-relative:text;mso-position-vertical-relative:text" from="43.65pt,4.8pt" to="43.65pt,40.8pt">
                  <v:stroke endarrow="block"/>
                </v:line>
              </w:pict>
            </w:r>
          </w:p>
        </w:tc>
        <w:tc>
          <w:tcPr>
            <w:tcW w:w="933" w:type="dxa"/>
            <w:tcBorders>
              <w:top w:val="nil"/>
              <w:left w:val="nil"/>
              <w:bottom w:val="nil"/>
              <w:right w:val="nil"/>
            </w:tcBorders>
            <w:shd w:val="clear" w:color="auto" w:fill="auto"/>
            <w:vAlign w:val="center"/>
          </w:tcPr>
          <w:p w:rsidR="0020148F" w:rsidRDefault="00FB77A4" w:rsidP="0020148F">
            <w:pPr>
              <w:jc w:val="center"/>
              <w:rPr>
                <w:sz w:val="20"/>
                <w:szCs w:val="20"/>
              </w:rPr>
            </w:pPr>
            <w:r>
              <w:rPr>
                <w:noProof/>
                <w:sz w:val="20"/>
                <w:szCs w:val="20"/>
              </w:rPr>
              <w:pict>
                <v:line id="_x0000_s1063" style="position:absolute;left:0;text-align:left;z-index:251664384;mso-position-horizontal-relative:text;mso-position-vertical-relative:text" from="-5.1pt,4.8pt" to="39.9pt,40.8pt">
                  <v:stroke endarrow="block"/>
                </v:line>
              </w:pict>
            </w:r>
          </w:p>
        </w:tc>
        <w:tc>
          <w:tcPr>
            <w:tcW w:w="2710" w:type="dxa"/>
            <w:tcBorders>
              <w:top w:val="nil"/>
              <w:left w:val="nil"/>
              <w:bottom w:val="nil"/>
              <w:right w:val="nil"/>
            </w:tcBorders>
            <w:shd w:val="clear" w:color="auto" w:fill="auto"/>
            <w:vAlign w:val="center"/>
          </w:tcPr>
          <w:p w:rsidR="0020148F" w:rsidRDefault="0020148F" w:rsidP="0020148F">
            <w:pPr>
              <w:jc w:val="center"/>
              <w:rPr>
                <w:sz w:val="20"/>
                <w:szCs w:val="20"/>
              </w:rPr>
            </w:pPr>
          </w:p>
        </w:tc>
      </w:tr>
      <w:tr w:rsidR="0020148F">
        <w:trPr>
          <w:trHeight w:val="510"/>
          <w:jc w:val="center"/>
        </w:trPr>
        <w:tc>
          <w:tcPr>
            <w:tcW w:w="1369" w:type="dxa"/>
            <w:tcBorders>
              <w:top w:val="nil"/>
              <w:left w:val="nil"/>
              <w:bottom w:val="nil"/>
              <w:right w:val="nil"/>
            </w:tcBorders>
            <w:shd w:val="clear" w:color="auto" w:fill="auto"/>
            <w:vAlign w:val="center"/>
          </w:tcPr>
          <w:p w:rsidR="0020148F" w:rsidRDefault="0020148F" w:rsidP="0020148F">
            <w:pPr>
              <w:jc w:val="center"/>
              <w:rPr>
                <w:sz w:val="20"/>
                <w:szCs w:val="20"/>
              </w:rPr>
            </w:pPr>
          </w:p>
        </w:tc>
        <w:tc>
          <w:tcPr>
            <w:tcW w:w="933" w:type="dxa"/>
            <w:tcBorders>
              <w:top w:val="nil"/>
              <w:left w:val="nil"/>
              <w:bottom w:val="nil"/>
              <w:right w:val="nil"/>
            </w:tcBorders>
            <w:shd w:val="clear" w:color="auto" w:fill="auto"/>
            <w:vAlign w:val="center"/>
          </w:tcPr>
          <w:p w:rsidR="0020148F" w:rsidRDefault="0020148F" w:rsidP="0020148F">
            <w:pPr>
              <w:jc w:val="center"/>
              <w:rPr>
                <w:sz w:val="20"/>
                <w:szCs w:val="20"/>
              </w:rPr>
            </w:pPr>
          </w:p>
        </w:tc>
        <w:tc>
          <w:tcPr>
            <w:tcW w:w="2055" w:type="dxa"/>
            <w:tcBorders>
              <w:top w:val="single" w:sz="4" w:space="0" w:color="auto"/>
              <w:left w:val="single" w:sz="4" w:space="0" w:color="auto"/>
              <w:bottom w:val="single" w:sz="4" w:space="0" w:color="auto"/>
              <w:right w:val="single" w:sz="4" w:space="0" w:color="auto"/>
            </w:tcBorders>
            <w:shd w:val="clear" w:color="auto" w:fill="auto"/>
            <w:vAlign w:val="center"/>
          </w:tcPr>
          <w:p w:rsidR="0020148F" w:rsidRDefault="0020148F" w:rsidP="0020148F">
            <w:pPr>
              <w:jc w:val="center"/>
              <w:rPr>
                <w:sz w:val="20"/>
                <w:szCs w:val="20"/>
              </w:rPr>
            </w:pPr>
            <w:r>
              <w:rPr>
                <w:sz w:val="20"/>
                <w:szCs w:val="20"/>
              </w:rPr>
              <w:t>Сч.58 "Финансовые вложения"</w:t>
            </w:r>
          </w:p>
        </w:tc>
        <w:tc>
          <w:tcPr>
            <w:tcW w:w="933" w:type="dxa"/>
            <w:tcBorders>
              <w:top w:val="nil"/>
              <w:left w:val="nil"/>
              <w:bottom w:val="nil"/>
              <w:right w:val="nil"/>
            </w:tcBorders>
            <w:shd w:val="clear" w:color="auto" w:fill="auto"/>
            <w:vAlign w:val="center"/>
          </w:tcPr>
          <w:p w:rsidR="0020148F" w:rsidRDefault="0020148F" w:rsidP="0020148F">
            <w:pPr>
              <w:jc w:val="center"/>
              <w:rPr>
                <w:sz w:val="20"/>
                <w:szCs w:val="20"/>
              </w:rPr>
            </w:pPr>
          </w:p>
        </w:tc>
        <w:tc>
          <w:tcPr>
            <w:tcW w:w="2710" w:type="dxa"/>
            <w:tcBorders>
              <w:top w:val="single" w:sz="4" w:space="0" w:color="auto"/>
              <w:left w:val="single" w:sz="4" w:space="0" w:color="auto"/>
              <w:bottom w:val="single" w:sz="4" w:space="0" w:color="auto"/>
              <w:right w:val="single" w:sz="4" w:space="0" w:color="auto"/>
            </w:tcBorders>
            <w:shd w:val="clear" w:color="auto" w:fill="auto"/>
            <w:vAlign w:val="center"/>
          </w:tcPr>
          <w:p w:rsidR="0020148F" w:rsidRDefault="0020148F" w:rsidP="0020148F">
            <w:pPr>
              <w:jc w:val="center"/>
              <w:rPr>
                <w:sz w:val="20"/>
                <w:szCs w:val="20"/>
              </w:rPr>
            </w:pPr>
            <w:r>
              <w:rPr>
                <w:sz w:val="20"/>
                <w:szCs w:val="20"/>
              </w:rPr>
              <w:t>Сч.52 "Валютные счета"</w:t>
            </w:r>
          </w:p>
        </w:tc>
      </w:tr>
    </w:tbl>
    <w:p w:rsidR="0020148F" w:rsidRDefault="0020148F" w:rsidP="0020148F">
      <w:pPr>
        <w:shd w:val="clear" w:color="auto" w:fill="FFFFFF"/>
        <w:autoSpaceDE w:val="0"/>
        <w:autoSpaceDN w:val="0"/>
        <w:adjustRightInd w:val="0"/>
        <w:spacing w:line="360" w:lineRule="auto"/>
        <w:ind w:firstLine="540"/>
        <w:jc w:val="both"/>
      </w:pPr>
    </w:p>
    <w:p w:rsidR="0020148F" w:rsidRPr="00723918" w:rsidRDefault="0020148F" w:rsidP="0020148F">
      <w:pPr>
        <w:shd w:val="clear" w:color="auto" w:fill="FFFFFF"/>
        <w:autoSpaceDE w:val="0"/>
        <w:autoSpaceDN w:val="0"/>
        <w:adjustRightInd w:val="0"/>
        <w:spacing w:line="360" w:lineRule="auto"/>
        <w:ind w:firstLine="540"/>
        <w:jc w:val="both"/>
      </w:pPr>
      <w:r w:rsidRPr="00580115">
        <w:t>Рис. 3. Схема записей формирования уставного капитала.</w:t>
      </w:r>
    </w:p>
    <w:p w:rsidR="0020148F" w:rsidRDefault="0020148F" w:rsidP="0020148F">
      <w:pPr>
        <w:shd w:val="clear" w:color="auto" w:fill="FFFFFF"/>
        <w:autoSpaceDE w:val="0"/>
        <w:autoSpaceDN w:val="0"/>
        <w:adjustRightInd w:val="0"/>
        <w:spacing w:line="360" w:lineRule="auto"/>
        <w:ind w:firstLine="540"/>
        <w:jc w:val="both"/>
        <w:rPr>
          <w:iCs/>
          <w:color w:val="000000"/>
        </w:rPr>
      </w:pPr>
    </w:p>
    <w:p w:rsidR="0020148F" w:rsidRPr="008960B6" w:rsidRDefault="0020148F" w:rsidP="0020148F">
      <w:pPr>
        <w:shd w:val="clear" w:color="auto" w:fill="FFFFFF"/>
        <w:autoSpaceDE w:val="0"/>
        <w:autoSpaceDN w:val="0"/>
        <w:adjustRightInd w:val="0"/>
        <w:spacing w:line="360" w:lineRule="auto"/>
        <w:ind w:firstLine="540"/>
        <w:jc w:val="both"/>
      </w:pPr>
      <w:r w:rsidRPr="008960B6">
        <w:rPr>
          <w:iCs/>
          <w:color w:val="000000"/>
        </w:rPr>
        <w:t xml:space="preserve">Субсчет 75-2 «Расчеты по выплате доходов» </w:t>
      </w:r>
      <w:r w:rsidRPr="008960B6">
        <w:rPr>
          <w:color w:val="000000"/>
        </w:rPr>
        <w:t>является ярко вы</w:t>
      </w:r>
      <w:r w:rsidRPr="008960B6">
        <w:rPr>
          <w:color w:val="000000"/>
        </w:rPr>
        <w:softHyphen/>
        <w:t>раженным пассивным, в отличие от субсчета 75-1 «Расчеты по вкла</w:t>
      </w:r>
      <w:r w:rsidRPr="008960B6">
        <w:rPr>
          <w:color w:val="000000"/>
        </w:rPr>
        <w:softHyphen/>
        <w:t>дам в уставный (складочный) капитал», который является активным. Сальдо субсчета 75-1 преимущественно дебетовое, сальдо субсчета 75-1 — преимущественно кредитовое.</w:t>
      </w:r>
    </w:p>
    <w:p w:rsidR="0020148F" w:rsidRPr="008960B6" w:rsidRDefault="0020148F" w:rsidP="0020148F">
      <w:pPr>
        <w:shd w:val="clear" w:color="auto" w:fill="FFFFFF"/>
        <w:autoSpaceDE w:val="0"/>
        <w:autoSpaceDN w:val="0"/>
        <w:adjustRightInd w:val="0"/>
        <w:spacing w:line="360" w:lineRule="auto"/>
        <w:ind w:firstLine="540"/>
        <w:jc w:val="both"/>
      </w:pPr>
      <w:r w:rsidRPr="008960B6">
        <w:rPr>
          <w:color w:val="000000"/>
        </w:rPr>
        <w:t>Дивиденды и другие доходы акционеров и участников общества начисляются в соответствии с решениями собраний собственников:</w:t>
      </w:r>
    </w:p>
    <w:p w:rsidR="0020148F" w:rsidRPr="008960B6" w:rsidRDefault="0020148F" w:rsidP="0020148F">
      <w:pPr>
        <w:shd w:val="clear" w:color="auto" w:fill="FFFFFF"/>
        <w:autoSpaceDE w:val="0"/>
        <w:autoSpaceDN w:val="0"/>
        <w:adjustRightInd w:val="0"/>
        <w:spacing w:line="360" w:lineRule="auto"/>
        <w:ind w:firstLine="540"/>
        <w:jc w:val="both"/>
      </w:pPr>
      <w:r w:rsidRPr="008960B6">
        <w:rPr>
          <w:color w:val="000000"/>
        </w:rPr>
        <w:t>Дебет 84 «Нераспределенная прибыль (непокрытый убыток)» Кре</w:t>
      </w:r>
      <w:r w:rsidRPr="008960B6">
        <w:rPr>
          <w:color w:val="000000"/>
        </w:rPr>
        <w:softHyphen/>
        <w:t>дит 75-2.</w:t>
      </w:r>
    </w:p>
    <w:p w:rsidR="0020148F" w:rsidRPr="008960B6" w:rsidRDefault="0020148F" w:rsidP="0020148F">
      <w:pPr>
        <w:shd w:val="clear" w:color="auto" w:fill="FFFFFF"/>
        <w:autoSpaceDE w:val="0"/>
        <w:autoSpaceDN w:val="0"/>
        <w:adjustRightInd w:val="0"/>
        <w:spacing w:line="360" w:lineRule="auto"/>
        <w:ind w:firstLine="540"/>
        <w:jc w:val="both"/>
      </w:pPr>
      <w:r w:rsidRPr="008960B6">
        <w:rPr>
          <w:color w:val="000000"/>
        </w:rPr>
        <w:t>Налог на дивиденды (доходы) акционеров и участников удер</w:t>
      </w:r>
      <w:r w:rsidRPr="008960B6">
        <w:rPr>
          <w:color w:val="000000"/>
        </w:rPr>
        <w:softHyphen/>
        <w:t>живаются у источника выплаты. Налоги на дивиденды и доходы юридических и физических лиц, удержанные с начисленных сумм, записываются так:</w:t>
      </w:r>
    </w:p>
    <w:p w:rsidR="0020148F" w:rsidRPr="008960B6" w:rsidRDefault="0020148F" w:rsidP="0020148F">
      <w:pPr>
        <w:shd w:val="clear" w:color="auto" w:fill="FFFFFF"/>
        <w:autoSpaceDE w:val="0"/>
        <w:autoSpaceDN w:val="0"/>
        <w:adjustRightInd w:val="0"/>
        <w:spacing w:line="360" w:lineRule="auto"/>
        <w:ind w:firstLine="540"/>
        <w:jc w:val="both"/>
      </w:pPr>
      <w:r w:rsidRPr="008960B6">
        <w:rPr>
          <w:color w:val="000000"/>
        </w:rPr>
        <w:t>Дебет 75-2 Кредит 68 «Расчеты по налогам и сборам».</w:t>
      </w:r>
    </w:p>
    <w:p w:rsidR="0020148F" w:rsidRDefault="0020148F" w:rsidP="0020148F">
      <w:pPr>
        <w:shd w:val="clear" w:color="auto" w:fill="FFFFFF"/>
        <w:autoSpaceDE w:val="0"/>
        <w:autoSpaceDN w:val="0"/>
        <w:adjustRightInd w:val="0"/>
        <w:spacing w:line="360" w:lineRule="auto"/>
        <w:ind w:firstLine="540"/>
        <w:jc w:val="right"/>
        <w:rPr>
          <w:color w:val="000000"/>
        </w:rPr>
      </w:pPr>
      <w:r>
        <w:rPr>
          <w:color w:val="000000"/>
        </w:rPr>
        <w:t>Таблица 10</w:t>
      </w:r>
    </w:p>
    <w:p w:rsidR="0020148F" w:rsidRDefault="0020148F" w:rsidP="0020148F">
      <w:pPr>
        <w:shd w:val="clear" w:color="auto" w:fill="FFFFFF"/>
        <w:autoSpaceDE w:val="0"/>
        <w:autoSpaceDN w:val="0"/>
        <w:adjustRightInd w:val="0"/>
        <w:spacing w:line="360" w:lineRule="auto"/>
        <w:ind w:firstLine="540"/>
        <w:jc w:val="center"/>
        <w:rPr>
          <w:color w:val="000000"/>
        </w:rPr>
      </w:pPr>
      <w:r>
        <w:rPr>
          <w:color w:val="000000"/>
        </w:rPr>
        <w:t>Оформление расчетов с учредителями</w:t>
      </w:r>
    </w:p>
    <w:p w:rsidR="0020148F" w:rsidRDefault="0020148F" w:rsidP="0020148F">
      <w:pPr>
        <w:shd w:val="clear" w:color="auto" w:fill="FFFFFF"/>
        <w:autoSpaceDE w:val="0"/>
        <w:autoSpaceDN w:val="0"/>
        <w:adjustRightInd w:val="0"/>
        <w:spacing w:line="360" w:lineRule="auto"/>
        <w:ind w:firstLine="540"/>
        <w:jc w:val="center"/>
        <w:rPr>
          <w:color w:val="000000"/>
        </w:rPr>
      </w:pPr>
    </w:p>
    <w:tbl>
      <w:tblPr>
        <w:tblW w:w="8960" w:type="dxa"/>
        <w:tblInd w:w="93" w:type="dxa"/>
        <w:tblLook w:val="0000" w:firstRow="0" w:lastRow="0" w:firstColumn="0" w:lastColumn="0" w:noHBand="0" w:noVBand="0"/>
      </w:tblPr>
      <w:tblGrid>
        <w:gridCol w:w="5800"/>
        <w:gridCol w:w="1080"/>
        <w:gridCol w:w="960"/>
        <w:gridCol w:w="1120"/>
      </w:tblGrid>
      <w:tr w:rsidR="0020148F">
        <w:trPr>
          <w:trHeight w:val="255"/>
        </w:trPr>
        <w:tc>
          <w:tcPr>
            <w:tcW w:w="5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Хозяйственная операция</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Дебет</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Кредит</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Сумма</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Формирование уставного капитала</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75/1</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80</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20000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Фактические взносы в уставный капитал</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50,51</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75/1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16000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Имущественные взносы в уставный капитал</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08,15,58</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75/1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4000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Начислены дивиденды</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84</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75/2</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Удержаны налоги с дивидендов</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75/2</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68</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130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Выплата дивидендов денежными средствами</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75/2</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50,51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300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Выплата дивидендов имуществом</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75/2</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90,91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70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Погашение дивидендов собственными акциями</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75/2</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75/1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370</w:t>
            </w:r>
          </w:p>
        </w:tc>
      </w:tr>
    </w:tbl>
    <w:p w:rsidR="0020148F" w:rsidRDefault="0020148F" w:rsidP="0020148F">
      <w:pPr>
        <w:shd w:val="clear" w:color="auto" w:fill="FFFFFF"/>
        <w:autoSpaceDE w:val="0"/>
        <w:autoSpaceDN w:val="0"/>
        <w:adjustRightInd w:val="0"/>
        <w:spacing w:line="360" w:lineRule="auto"/>
        <w:ind w:firstLine="540"/>
        <w:jc w:val="center"/>
        <w:rPr>
          <w:color w:val="000000"/>
        </w:rPr>
      </w:pPr>
    </w:p>
    <w:p w:rsidR="0020148F" w:rsidRPr="008960B6" w:rsidRDefault="0020148F" w:rsidP="0020148F">
      <w:pPr>
        <w:shd w:val="clear" w:color="auto" w:fill="FFFFFF"/>
        <w:autoSpaceDE w:val="0"/>
        <w:autoSpaceDN w:val="0"/>
        <w:adjustRightInd w:val="0"/>
        <w:spacing w:line="360" w:lineRule="auto"/>
        <w:ind w:firstLine="540"/>
        <w:jc w:val="both"/>
      </w:pPr>
      <w:r w:rsidRPr="008960B6">
        <w:rPr>
          <w:color w:val="000000"/>
        </w:rPr>
        <w:t>В связи с введением единого налога на доходы физических лиц, правда, с повышенной ставкой налога на дивиденды (аналогичные доходы), отпала необходимость начислять доходы с дивидендов физическим лицам, входящим в состав персонала организации на счете 70 «Расчеты с персоналом по оплате труда» с тем, чтобы сум</w:t>
      </w:r>
      <w:r w:rsidRPr="008960B6">
        <w:rPr>
          <w:color w:val="000000"/>
        </w:rPr>
        <w:softHyphen/>
        <w:t>мировать общую годовую сумму доход он для налогообложения.</w:t>
      </w:r>
    </w:p>
    <w:p w:rsidR="0020148F" w:rsidRPr="008960B6" w:rsidRDefault="0020148F" w:rsidP="0020148F">
      <w:pPr>
        <w:shd w:val="clear" w:color="auto" w:fill="FFFFFF"/>
        <w:autoSpaceDE w:val="0"/>
        <w:autoSpaceDN w:val="0"/>
        <w:adjustRightInd w:val="0"/>
        <w:spacing w:line="360" w:lineRule="auto"/>
        <w:ind w:firstLine="540"/>
        <w:jc w:val="both"/>
      </w:pPr>
      <w:r w:rsidRPr="008960B6">
        <w:rPr>
          <w:color w:val="000000"/>
        </w:rPr>
        <w:t>Дивиденды представляют собой распределение доходов органи</w:t>
      </w:r>
      <w:r w:rsidRPr="008960B6">
        <w:rPr>
          <w:color w:val="000000"/>
        </w:rPr>
        <w:softHyphen/>
        <w:t>зации, по никак не оплату труда ее персонала. Подмена одного счета другим только для налогообложения теперь не имеет смысла. Рас</w:t>
      </w:r>
      <w:r w:rsidRPr="008960B6">
        <w:rPr>
          <w:color w:val="000000"/>
        </w:rPr>
        <w:softHyphen/>
        <w:t>четы со всеми без исключения физическими лицами по дивидендам и другим доходам участников необходимо вести на субсчете 75-2 «Расчеты по выплате доходов».</w:t>
      </w:r>
    </w:p>
    <w:p w:rsidR="0020148F" w:rsidRPr="008960B6" w:rsidRDefault="0020148F" w:rsidP="0020148F">
      <w:pPr>
        <w:shd w:val="clear" w:color="auto" w:fill="FFFFFF"/>
        <w:autoSpaceDE w:val="0"/>
        <w:autoSpaceDN w:val="0"/>
        <w:adjustRightInd w:val="0"/>
        <w:spacing w:line="360" w:lineRule="auto"/>
        <w:ind w:firstLine="540"/>
        <w:jc w:val="both"/>
        <w:rPr>
          <w:color w:val="000000"/>
        </w:rPr>
      </w:pPr>
      <w:r w:rsidRPr="008960B6">
        <w:rPr>
          <w:color w:val="000000"/>
        </w:rPr>
        <w:t>Денежные средства, выплаченные в счет расчетов по дивиден</w:t>
      </w:r>
      <w:r w:rsidRPr="008960B6">
        <w:rPr>
          <w:color w:val="000000"/>
        </w:rPr>
        <w:softHyphen/>
        <w:t>дам (доходам), отражаются по дебету субсчета 75-2 в корреспон</w:t>
      </w:r>
      <w:r w:rsidRPr="008960B6">
        <w:rPr>
          <w:color w:val="000000"/>
        </w:rPr>
        <w:softHyphen/>
        <w:t xml:space="preserve">денции со счетами учета денежных средств. </w:t>
      </w:r>
    </w:p>
    <w:p w:rsidR="0020148F" w:rsidRDefault="0020148F" w:rsidP="0020148F">
      <w:pPr>
        <w:shd w:val="clear" w:color="auto" w:fill="FFFFFF"/>
        <w:autoSpaceDE w:val="0"/>
        <w:autoSpaceDN w:val="0"/>
        <w:adjustRightInd w:val="0"/>
        <w:spacing w:line="360" w:lineRule="auto"/>
        <w:ind w:firstLine="540"/>
        <w:jc w:val="center"/>
        <w:rPr>
          <w:color w:val="000000"/>
        </w:rPr>
      </w:pPr>
    </w:p>
    <w:p w:rsidR="0020148F" w:rsidRDefault="0020148F" w:rsidP="0020148F">
      <w:pPr>
        <w:shd w:val="clear" w:color="auto" w:fill="FFFFFF"/>
        <w:autoSpaceDE w:val="0"/>
        <w:autoSpaceDN w:val="0"/>
        <w:adjustRightInd w:val="0"/>
        <w:spacing w:line="360" w:lineRule="auto"/>
        <w:ind w:firstLine="539"/>
        <w:jc w:val="center"/>
        <w:outlineLvl w:val="1"/>
        <w:rPr>
          <w:b/>
        </w:rPr>
      </w:pPr>
      <w:bookmarkStart w:id="7" w:name="_Toc198527286"/>
      <w:r>
        <w:rPr>
          <w:b/>
        </w:rPr>
        <w:t xml:space="preserve">2.3 </w:t>
      </w:r>
      <w:r w:rsidRPr="002D0867">
        <w:rPr>
          <w:b/>
        </w:rPr>
        <w:t>Учет доходов будущих периодов</w:t>
      </w:r>
      <w:bookmarkEnd w:id="7"/>
    </w:p>
    <w:p w:rsidR="0020148F" w:rsidRPr="002D0867" w:rsidRDefault="0020148F" w:rsidP="0020148F">
      <w:pPr>
        <w:shd w:val="clear" w:color="auto" w:fill="FFFFFF"/>
        <w:autoSpaceDE w:val="0"/>
        <w:autoSpaceDN w:val="0"/>
        <w:adjustRightInd w:val="0"/>
        <w:spacing w:line="360" w:lineRule="auto"/>
        <w:ind w:firstLine="539"/>
        <w:jc w:val="center"/>
        <w:outlineLvl w:val="1"/>
        <w:rPr>
          <w:b/>
        </w:rPr>
      </w:pP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Pr>
          <w:rFonts w:ascii="Times New Roman" w:hAnsi="Times New Roman"/>
          <w:color w:val="auto"/>
          <w:sz w:val="24"/>
          <w:szCs w:val="24"/>
        </w:rPr>
        <w:t>На предприятии ОАО «Астраханьгазсервис» применяется с</w:t>
      </w:r>
      <w:r w:rsidRPr="002D0867">
        <w:rPr>
          <w:rFonts w:ascii="Times New Roman" w:hAnsi="Times New Roman"/>
          <w:color w:val="auto"/>
          <w:sz w:val="24"/>
          <w:szCs w:val="24"/>
        </w:rPr>
        <w:t>чет 98 "Доходы будущих периодов"</w:t>
      </w:r>
      <w:r>
        <w:rPr>
          <w:rFonts w:ascii="Times New Roman" w:hAnsi="Times New Roman"/>
          <w:color w:val="auto"/>
          <w:sz w:val="24"/>
          <w:szCs w:val="24"/>
        </w:rPr>
        <w:t>,</w:t>
      </w:r>
      <w:r w:rsidRPr="002D0867">
        <w:rPr>
          <w:rFonts w:ascii="Times New Roman" w:hAnsi="Times New Roman"/>
          <w:color w:val="auto"/>
          <w:sz w:val="24"/>
          <w:szCs w:val="24"/>
        </w:rPr>
        <w:t xml:space="preserve"> предназначен</w:t>
      </w:r>
      <w:r>
        <w:rPr>
          <w:rFonts w:ascii="Times New Roman" w:hAnsi="Times New Roman"/>
          <w:color w:val="auto"/>
          <w:sz w:val="24"/>
          <w:szCs w:val="24"/>
        </w:rPr>
        <w:t>ный</w:t>
      </w:r>
      <w:r w:rsidRPr="002D0867">
        <w:rPr>
          <w:rFonts w:ascii="Times New Roman" w:hAnsi="Times New Roman"/>
          <w:color w:val="auto"/>
          <w:sz w:val="24"/>
          <w:szCs w:val="24"/>
        </w:rPr>
        <w:t xml:space="preserve"> для обобщения информации о доходах, полученных (начисленных) в отчетном периоде, но относящихся к будущим отчетным периодам, а также предстоящих поступлениях задолженности по недостачам, выявленным в отчетном периоде за прошлые годы, и разницах между суммой, подлежащей взысканию с виновных лиц, и стоимостью ценностей, принятой к бухгалтерскому учету при выявлении недостачи и порчи.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К счету 98 "Доходы будущих периодов" </w:t>
      </w:r>
      <w:r>
        <w:rPr>
          <w:rFonts w:ascii="Times New Roman" w:hAnsi="Times New Roman"/>
          <w:color w:val="auto"/>
          <w:sz w:val="24"/>
          <w:szCs w:val="24"/>
        </w:rPr>
        <w:t>открываются</w:t>
      </w:r>
      <w:r w:rsidRPr="002D0867">
        <w:rPr>
          <w:rFonts w:ascii="Times New Roman" w:hAnsi="Times New Roman"/>
          <w:color w:val="auto"/>
          <w:sz w:val="24"/>
          <w:szCs w:val="24"/>
        </w:rPr>
        <w:t xml:space="preserve"> субсчета: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98-1 "Доходы, полученные в счет будущих периодов",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98-2 "Безвозмездные поступления",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98-3 "Предстоящие поступления задолженности по недостачам, выявленным за прошлые годы",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98-4 "Разница между суммой, подлежащей взысканию с виновных лиц, и балансовой стоимостью по недостачам ценностей" и др.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На субсчете 98-1 "Доходы, полученные в счет будущих периодов" учитывается движение доходов, полученных в отчетном периоде, но относящихся к будущим отчетным периодам: арендная плата, плата за коммунальные услуги, выручка за грузовые перевозки, абонементная плата за пользование средствами связи и др.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По кредиту счета 98 "Доходы будущих периодов" в корреспонденции со счетами учета денежных средств или расчетов с дебиторами и кредиторами отражаются суммы доходов, относящихся к будущим отчетным периодам, а по дебету - суммы доходов, перечисленные на соответствующие счета при наступлении отчетного периода, к которому эти доходы относятся.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Аналитический учет по субсчету 98-1 "Доходы, полученные в счет будущих периодов" ведется по каждому виду доходов.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На субсчете 98-2 "Безвозмездные поступления" учитывается стоимость активов, полученных организацией безвозмездно.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По кредиту счета 98 "Доходы будущих периодов" в корреспонденции со счетами 08 "Вложения во внеоборотные активы" и другими отражается рыночная стоимость активов, полученных безвозмездно, а в корреспонденции со счетом 86 "Целевое финансирование" - сумма бюджетных средств, направленных коммерческой организацией на финансирование расходов. Суммы, учтенные на счете 98 "Доходы будущих периодов", списываются с этого счета в кредит счета 91 "Прочие доходы и расходы":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по безвозмездно полученным основным средствам - по мере начисления амортизации;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по иным безвозмездно полученным материальным ценностям - по мере списания на счета учета затрат на производство (расходов на продажу). </w:t>
      </w:r>
    </w:p>
    <w:p w:rsidR="0020148F"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Аналитический учет по субсчету 98-2 "Безвозмездные поступления" ведется по каждому безвозмездному поступлению ценностей. </w:t>
      </w:r>
    </w:p>
    <w:p w:rsidR="0020148F" w:rsidRPr="00732715" w:rsidRDefault="0020148F" w:rsidP="0020148F">
      <w:pPr>
        <w:spacing w:line="360" w:lineRule="auto"/>
        <w:ind w:firstLine="540"/>
        <w:jc w:val="both"/>
        <w:rPr>
          <w:color w:val="000000"/>
        </w:rPr>
      </w:pPr>
      <w:r w:rsidRPr="00732715">
        <w:rPr>
          <w:color w:val="000000"/>
        </w:rPr>
        <w:t>О</w:t>
      </w:r>
      <w:r>
        <w:rPr>
          <w:color w:val="000000"/>
        </w:rPr>
        <w:t>А</w:t>
      </w:r>
      <w:r w:rsidRPr="00732715">
        <w:rPr>
          <w:color w:val="000000"/>
        </w:rPr>
        <w:t>О “</w:t>
      </w:r>
      <w:r>
        <w:rPr>
          <w:color w:val="000000"/>
        </w:rPr>
        <w:t>Астраханьгазсервис</w:t>
      </w:r>
      <w:r w:rsidRPr="00732715">
        <w:rPr>
          <w:color w:val="000000"/>
        </w:rPr>
        <w:t>” в июне 200</w:t>
      </w:r>
      <w:r>
        <w:rPr>
          <w:color w:val="000000"/>
        </w:rPr>
        <w:t>5</w:t>
      </w:r>
      <w:r w:rsidRPr="00732715">
        <w:rPr>
          <w:color w:val="000000"/>
        </w:rPr>
        <w:t xml:space="preserve"> года безвозмездно получило компьютер, рыночная стоимость которого 50 000 рублей. Предположим, что сумма ежемесячной амортизации составляет 400 рублей.</w:t>
      </w:r>
    </w:p>
    <w:p w:rsidR="0020148F" w:rsidRPr="00732715" w:rsidRDefault="0020148F" w:rsidP="0020148F">
      <w:pPr>
        <w:spacing w:line="360" w:lineRule="auto"/>
        <w:ind w:firstLine="540"/>
        <w:jc w:val="both"/>
        <w:rPr>
          <w:color w:val="000000"/>
        </w:rPr>
      </w:pPr>
      <w:r w:rsidRPr="00732715">
        <w:rPr>
          <w:color w:val="000000"/>
        </w:rPr>
        <w:t>Также в июне были безвозмездно получены материалы. Их рыночная стоимость составила 10 000 рублей. В этом же месяце материалы на сумму 5000 рублей были переданы в производство.</w:t>
      </w:r>
    </w:p>
    <w:p w:rsidR="0020148F" w:rsidRPr="00732715" w:rsidRDefault="0020148F" w:rsidP="0020148F">
      <w:pPr>
        <w:spacing w:line="360" w:lineRule="auto"/>
        <w:ind w:firstLine="540"/>
        <w:jc w:val="both"/>
        <w:rPr>
          <w:color w:val="000000"/>
        </w:rPr>
      </w:pPr>
      <w:r w:rsidRPr="00732715">
        <w:rPr>
          <w:color w:val="000000"/>
        </w:rPr>
        <w:t>В бухгалтерском учете будут сделаны следующие проводки:</w:t>
      </w:r>
    </w:p>
    <w:p w:rsidR="0020148F" w:rsidRDefault="0020148F" w:rsidP="0020148F">
      <w:pPr>
        <w:pStyle w:val="a8"/>
        <w:spacing w:before="0" w:beforeAutospacing="0" w:after="0" w:afterAutospacing="0" w:line="360" w:lineRule="auto"/>
        <w:ind w:firstLine="539"/>
        <w:jc w:val="right"/>
        <w:rPr>
          <w:rFonts w:ascii="Times New Roman" w:hAnsi="Times New Roman"/>
          <w:color w:val="auto"/>
          <w:sz w:val="24"/>
          <w:szCs w:val="24"/>
        </w:rPr>
      </w:pPr>
      <w:r>
        <w:rPr>
          <w:rFonts w:ascii="Times New Roman" w:hAnsi="Times New Roman"/>
          <w:color w:val="auto"/>
          <w:sz w:val="24"/>
          <w:szCs w:val="24"/>
        </w:rPr>
        <w:t>Таблица 11</w:t>
      </w:r>
    </w:p>
    <w:p w:rsidR="0020148F" w:rsidRDefault="0020148F" w:rsidP="0020148F">
      <w:pPr>
        <w:pStyle w:val="a8"/>
        <w:spacing w:before="0" w:beforeAutospacing="0" w:after="0" w:afterAutospacing="0" w:line="360" w:lineRule="auto"/>
        <w:ind w:firstLine="539"/>
        <w:jc w:val="center"/>
        <w:rPr>
          <w:rFonts w:ascii="Times New Roman" w:hAnsi="Times New Roman"/>
          <w:color w:val="auto"/>
          <w:sz w:val="24"/>
          <w:szCs w:val="24"/>
        </w:rPr>
      </w:pPr>
      <w:r>
        <w:rPr>
          <w:rFonts w:ascii="Times New Roman" w:hAnsi="Times New Roman"/>
          <w:color w:val="auto"/>
          <w:sz w:val="24"/>
          <w:szCs w:val="24"/>
        </w:rPr>
        <w:t>Оформление учета безвозмездного поступления</w:t>
      </w:r>
    </w:p>
    <w:p w:rsidR="0020148F" w:rsidRDefault="0020148F" w:rsidP="0020148F">
      <w:pPr>
        <w:pStyle w:val="a8"/>
        <w:spacing w:before="0" w:beforeAutospacing="0" w:after="0" w:afterAutospacing="0" w:line="360" w:lineRule="auto"/>
        <w:ind w:firstLine="539"/>
        <w:jc w:val="center"/>
        <w:rPr>
          <w:rFonts w:ascii="Times New Roman" w:hAnsi="Times New Roman"/>
          <w:color w:val="auto"/>
          <w:sz w:val="24"/>
          <w:szCs w:val="24"/>
        </w:rPr>
      </w:pPr>
    </w:p>
    <w:tbl>
      <w:tblPr>
        <w:tblW w:w="8983" w:type="dxa"/>
        <w:tblInd w:w="93" w:type="dxa"/>
        <w:tblLook w:val="0000" w:firstRow="0" w:lastRow="0" w:firstColumn="0" w:lastColumn="0" w:noHBand="0" w:noVBand="0"/>
      </w:tblPr>
      <w:tblGrid>
        <w:gridCol w:w="5823"/>
        <w:gridCol w:w="1080"/>
        <w:gridCol w:w="960"/>
        <w:gridCol w:w="1120"/>
      </w:tblGrid>
      <w:tr w:rsidR="0020148F">
        <w:trPr>
          <w:trHeight w:val="255"/>
        </w:trPr>
        <w:tc>
          <w:tcPr>
            <w:tcW w:w="58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Хозяйственная операция</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Дебет</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Кредит</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Сумма</w:t>
            </w:r>
          </w:p>
        </w:tc>
      </w:tr>
      <w:tr w:rsidR="0020148F">
        <w:trPr>
          <w:trHeight w:val="255"/>
        </w:trPr>
        <w:tc>
          <w:tcPr>
            <w:tcW w:w="5823"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Получен безвозмездно компьютер</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08</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92/2</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50000</w:t>
            </w:r>
          </w:p>
        </w:tc>
      </w:tr>
      <w:tr w:rsidR="0020148F">
        <w:trPr>
          <w:trHeight w:val="255"/>
        </w:trPr>
        <w:tc>
          <w:tcPr>
            <w:tcW w:w="5823"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Оборудование введено в эксплуатацию</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01</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08</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50000</w:t>
            </w:r>
          </w:p>
        </w:tc>
      </w:tr>
      <w:tr w:rsidR="0020148F">
        <w:trPr>
          <w:trHeight w:val="255"/>
        </w:trPr>
        <w:tc>
          <w:tcPr>
            <w:tcW w:w="5823"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Начислена амортизация</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20,23,44</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02</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400</w:t>
            </w:r>
          </w:p>
        </w:tc>
      </w:tr>
      <w:tr w:rsidR="0020148F">
        <w:trPr>
          <w:trHeight w:val="255"/>
        </w:trPr>
        <w:tc>
          <w:tcPr>
            <w:tcW w:w="5823"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Учтена доля доходов будущих периодов в составе прочих доходов</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98/2</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91/1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400</w:t>
            </w:r>
          </w:p>
        </w:tc>
      </w:tr>
      <w:tr w:rsidR="0020148F">
        <w:trPr>
          <w:trHeight w:val="255"/>
        </w:trPr>
        <w:tc>
          <w:tcPr>
            <w:tcW w:w="5823"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Получены безвозмездно материалы</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10</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98/2</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10000</w:t>
            </w:r>
          </w:p>
        </w:tc>
      </w:tr>
      <w:tr w:rsidR="0020148F">
        <w:trPr>
          <w:trHeight w:val="255"/>
        </w:trPr>
        <w:tc>
          <w:tcPr>
            <w:tcW w:w="5823"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Переданы в производство материалы</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20,23,44</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10</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5000</w:t>
            </w:r>
          </w:p>
        </w:tc>
      </w:tr>
      <w:tr w:rsidR="0020148F">
        <w:trPr>
          <w:trHeight w:val="255"/>
        </w:trPr>
        <w:tc>
          <w:tcPr>
            <w:tcW w:w="5823"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Учтена доля доходов будущих периодов в составе прочих доходов</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98/2</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91/1</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5000</w:t>
            </w:r>
          </w:p>
        </w:tc>
      </w:tr>
    </w:tbl>
    <w:p w:rsidR="0020148F" w:rsidRDefault="0020148F" w:rsidP="0020148F">
      <w:pPr>
        <w:pStyle w:val="a8"/>
        <w:spacing w:before="0" w:beforeAutospacing="0" w:after="0" w:afterAutospacing="0" w:line="360" w:lineRule="auto"/>
        <w:ind w:firstLine="539"/>
        <w:jc w:val="center"/>
        <w:rPr>
          <w:rFonts w:ascii="Times New Roman" w:hAnsi="Times New Roman"/>
          <w:color w:val="auto"/>
          <w:sz w:val="24"/>
          <w:szCs w:val="24"/>
        </w:rPr>
      </w:pPr>
    </w:p>
    <w:p w:rsidR="0020148F" w:rsidRPr="00732715" w:rsidRDefault="0020148F" w:rsidP="0020148F">
      <w:pPr>
        <w:spacing w:line="360" w:lineRule="auto"/>
        <w:ind w:firstLine="540"/>
        <w:jc w:val="both"/>
        <w:rPr>
          <w:color w:val="000000"/>
        </w:rPr>
      </w:pPr>
      <w:r w:rsidRPr="00732715">
        <w:rPr>
          <w:color w:val="000000"/>
        </w:rPr>
        <w:t>Стоимость безвозмездно полученного компьютера, учтенная в составе доходов будущих периодов, списывается по мере начисления амортизации:</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На субсчете 98-3 </w:t>
      </w:r>
      <w:r>
        <w:rPr>
          <w:rFonts w:ascii="Times New Roman" w:hAnsi="Times New Roman"/>
          <w:color w:val="auto"/>
          <w:sz w:val="24"/>
          <w:szCs w:val="24"/>
        </w:rPr>
        <w:t>«</w:t>
      </w:r>
      <w:r w:rsidRPr="002D0867">
        <w:rPr>
          <w:rFonts w:ascii="Times New Roman" w:hAnsi="Times New Roman"/>
          <w:color w:val="auto"/>
          <w:sz w:val="24"/>
          <w:szCs w:val="24"/>
        </w:rPr>
        <w:t>Предстоящие поступления задолженности по недостачам, выявленным за прошлые годы</w:t>
      </w:r>
      <w:r>
        <w:rPr>
          <w:rFonts w:ascii="Times New Roman" w:hAnsi="Times New Roman"/>
          <w:color w:val="auto"/>
          <w:sz w:val="24"/>
          <w:szCs w:val="24"/>
        </w:rPr>
        <w:t>»</w:t>
      </w:r>
      <w:r w:rsidRPr="002D0867">
        <w:rPr>
          <w:rFonts w:ascii="Times New Roman" w:hAnsi="Times New Roman"/>
          <w:color w:val="auto"/>
          <w:sz w:val="24"/>
          <w:szCs w:val="24"/>
        </w:rPr>
        <w:t xml:space="preserve"> учитывается движение предстоящих поступлений задолженности по недостачам, выявленным в отчетном периоде за прошлые годы.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По кредиту счета 98 </w:t>
      </w:r>
      <w:r>
        <w:rPr>
          <w:rFonts w:ascii="Times New Roman" w:hAnsi="Times New Roman"/>
          <w:color w:val="auto"/>
          <w:sz w:val="24"/>
          <w:szCs w:val="24"/>
        </w:rPr>
        <w:t>«</w:t>
      </w:r>
      <w:r w:rsidRPr="002D0867">
        <w:rPr>
          <w:rFonts w:ascii="Times New Roman" w:hAnsi="Times New Roman"/>
          <w:color w:val="auto"/>
          <w:sz w:val="24"/>
          <w:szCs w:val="24"/>
        </w:rPr>
        <w:t>Доходы будущих периодов</w:t>
      </w:r>
      <w:r>
        <w:rPr>
          <w:rFonts w:ascii="Times New Roman" w:hAnsi="Times New Roman"/>
          <w:color w:val="auto"/>
          <w:sz w:val="24"/>
          <w:szCs w:val="24"/>
        </w:rPr>
        <w:t>»</w:t>
      </w:r>
      <w:r w:rsidRPr="002D0867">
        <w:rPr>
          <w:rFonts w:ascii="Times New Roman" w:hAnsi="Times New Roman"/>
          <w:color w:val="auto"/>
          <w:sz w:val="24"/>
          <w:szCs w:val="24"/>
        </w:rPr>
        <w:t xml:space="preserve"> в корреспонденции со счетом 94 </w:t>
      </w:r>
      <w:r>
        <w:rPr>
          <w:rFonts w:ascii="Times New Roman" w:hAnsi="Times New Roman"/>
          <w:color w:val="auto"/>
          <w:sz w:val="24"/>
          <w:szCs w:val="24"/>
        </w:rPr>
        <w:t>«</w:t>
      </w:r>
      <w:r w:rsidRPr="002D0867">
        <w:rPr>
          <w:rFonts w:ascii="Times New Roman" w:hAnsi="Times New Roman"/>
          <w:color w:val="auto"/>
          <w:sz w:val="24"/>
          <w:szCs w:val="24"/>
        </w:rPr>
        <w:t>Недостачи и потери от порчи ценностей</w:t>
      </w:r>
      <w:r>
        <w:rPr>
          <w:rFonts w:ascii="Times New Roman" w:hAnsi="Times New Roman"/>
          <w:color w:val="auto"/>
          <w:sz w:val="24"/>
          <w:szCs w:val="24"/>
        </w:rPr>
        <w:t>»</w:t>
      </w:r>
      <w:r w:rsidRPr="002D0867">
        <w:rPr>
          <w:rFonts w:ascii="Times New Roman" w:hAnsi="Times New Roman"/>
          <w:color w:val="auto"/>
          <w:sz w:val="24"/>
          <w:szCs w:val="24"/>
        </w:rPr>
        <w:t xml:space="preserve"> отражаются суммы недостач ценностей, выявленных за прошлые отчетные периоды (до отчетного года), признанных виновными лицами, или суммы, присужденные к взысканию по ним судом. Одновременно на эти суммы кредитуется счет 94 </w:t>
      </w:r>
      <w:r>
        <w:rPr>
          <w:rFonts w:ascii="Times New Roman" w:hAnsi="Times New Roman"/>
          <w:color w:val="auto"/>
          <w:sz w:val="24"/>
          <w:szCs w:val="24"/>
        </w:rPr>
        <w:t>«</w:t>
      </w:r>
      <w:r w:rsidRPr="002D0867">
        <w:rPr>
          <w:rFonts w:ascii="Times New Roman" w:hAnsi="Times New Roman"/>
          <w:color w:val="auto"/>
          <w:sz w:val="24"/>
          <w:szCs w:val="24"/>
        </w:rPr>
        <w:t>Недостачи и потери от порчи ценностей</w:t>
      </w:r>
      <w:r>
        <w:rPr>
          <w:rFonts w:ascii="Times New Roman" w:hAnsi="Times New Roman"/>
          <w:color w:val="auto"/>
          <w:sz w:val="24"/>
          <w:szCs w:val="24"/>
        </w:rPr>
        <w:t>»</w:t>
      </w:r>
      <w:r w:rsidRPr="002D0867">
        <w:rPr>
          <w:rFonts w:ascii="Times New Roman" w:hAnsi="Times New Roman"/>
          <w:color w:val="auto"/>
          <w:sz w:val="24"/>
          <w:szCs w:val="24"/>
        </w:rPr>
        <w:t xml:space="preserve"> в корреспонденции со счетом 73 </w:t>
      </w:r>
      <w:r>
        <w:rPr>
          <w:rFonts w:ascii="Times New Roman" w:hAnsi="Times New Roman"/>
          <w:color w:val="auto"/>
          <w:sz w:val="24"/>
          <w:szCs w:val="24"/>
        </w:rPr>
        <w:t>«</w:t>
      </w:r>
      <w:r w:rsidRPr="002D0867">
        <w:rPr>
          <w:rFonts w:ascii="Times New Roman" w:hAnsi="Times New Roman"/>
          <w:color w:val="auto"/>
          <w:sz w:val="24"/>
          <w:szCs w:val="24"/>
        </w:rPr>
        <w:t>Расчеты с персоналом по прочим операциям</w:t>
      </w:r>
      <w:r>
        <w:rPr>
          <w:rFonts w:ascii="Times New Roman" w:hAnsi="Times New Roman"/>
          <w:color w:val="auto"/>
          <w:sz w:val="24"/>
          <w:szCs w:val="24"/>
        </w:rPr>
        <w:t>»</w:t>
      </w:r>
      <w:r w:rsidRPr="002D0867">
        <w:rPr>
          <w:rFonts w:ascii="Times New Roman" w:hAnsi="Times New Roman"/>
          <w:color w:val="auto"/>
          <w:sz w:val="24"/>
          <w:szCs w:val="24"/>
        </w:rPr>
        <w:t xml:space="preserve"> (субсчет </w:t>
      </w:r>
      <w:r>
        <w:rPr>
          <w:rFonts w:ascii="Times New Roman" w:hAnsi="Times New Roman"/>
          <w:color w:val="auto"/>
          <w:sz w:val="24"/>
          <w:szCs w:val="24"/>
        </w:rPr>
        <w:t>«</w:t>
      </w:r>
      <w:r w:rsidRPr="002D0867">
        <w:rPr>
          <w:rFonts w:ascii="Times New Roman" w:hAnsi="Times New Roman"/>
          <w:color w:val="auto"/>
          <w:sz w:val="24"/>
          <w:szCs w:val="24"/>
        </w:rPr>
        <w:t>Расчеты по возмещению материального ущерба</w:t>
      </w:r>
      <w:r>
        <w:rPr>
          <w:rFonts w:ascii="Times New Roman" w:hAnsi="Times New Roman"/>
          <w:color w:val="auto"/>
          <w:sz w:val="24"/>
          <w:szCs w:val="24"/>
        </w:rPr>
        <w:t>»</w:t>
      </w:r>
      <w:r w:rsidRPr="002D0867">
        <w:rPr>
          <w:rFonts w:ascii="Times New Roman" w:hAnsi="Times New Roman"/>
          <w:color w:val="auto"/>
          <w:sz w:val="24"/>
          <w:szCs w:val="24"/>
        </w:rPr>
        <w:t xml:space="preserve">).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По мере погашения задолженности по недостачам кредитуется счет 73 </w:t>
      </w:r>
      <w:r>
        <w:rPr>
          <w:rFonts w:ascii="Times New Roman" w:hAnsi="Times New Roman"/>
          <w:color w:val="auto"/>
          <w:sz w:val="24"/>
          <w:szCs w:val="24"/>
        </w:rPr>
        <w:t>«</w:t>
      </w:r>
      <w:r w:rsidRPr="002D0867">
        <w:rPr>
          <w:rFonts w:ascii="Times New Roman" w:hAnsi="Times New Roman"/>
          <w:color w:val="auto"/>
          <w:sz w:val="24"/>
          <w:szCs w:val="24"/>
        </w:rPr>
        <w:t>Расчеты с персоналом по прочим операциям</w:t>
      </w:r>
      <w:r>
        <w:rPr>
          <w:rFonts w:ascii="Times New Roman" w:hAnsi="Times New Roman"/>
          <w:color w:val="auto"/>
          <w:sz w:val="24"/>
          <w:szCs w:val="24"/>
        </w:rPr>
        <w:t>»</w:t>
      </w:r>
      <w:r w:rsidRPr="002D0867">
        <w:rPr>
          <w:rFonts w:ascii="Times New Roman" w:hAnsi="Times New Roman"/>
          <w:color w:val="auto"/>
          <w:sz w:val="24"/>
          <w:szCs w:val="24"/>
        </w:rPr>
        <w:t xml:space="preserve"> в корреспонденции со счетами учета денежных средств при одновременном отражении поступивших сумм по кредиту счета 91 </w:t>
      </w:r>
      <w:r>
        <w:rPr>
          <w:rFonts w:ascii="Times New Roman" w:hAnsi="Times New Roman"/>
          <w:color w:val="auto"/>
          <w:sz w:val="24"/>
          <w:szCs w:val="24"/>
        </w:rPr>
        <w:t>«</w:t>
      </w:r>
      <w:r w:rsidRPr="002D0867">
        <w:rPr>
          <w:rFonts w:ascii="Times New Roman" w:hAnsi="Times New Roman"/>
          <w:color w:val="auto"/>
          <w:sz w:val="24"/>
          <w:szCs w:val="24"/>
        </w:rPr>
        <w:t>Прочие доходы и расходы</w:t>
      </w:r>
      <w:r>
        <w:rPr>
          <w:rFonts w:ascii="Times New Roman" w:hAnsi="Times New Roman"/>
          <w:color w:val="auto"/>
          <w:sz w:val="24"/>
          <w:szCs w:val="24"/>
        </w:rPr>
        <w:t>»</w:t>
      </w:r>
      <w:r w:rsidRPr="002D0867">
        <w:rPr>
          <w:rFonts w:ascii="Times New Roman" w:hAnsi="Times New Roman"/>
          <w:color w:val="auto"/>
          <w:sz w:val="24"/>
          <w:szCs w:val="24"/>
        </w:rPr>
        <w:t xml:space="preserve"> (прибыли прошлых лет, выявленные в отчетном году) и дебету счета 98 </w:t>
      </w:r>
      <w:r>
        <w:rPr>
          <w:rFonts w:ascii="Times New Roman" w:hAnsi="Times New Roman"/>
          <w:color w:val="auto"/>
          <w:sz w:val="24"/>
          <w:szCs w:val="24"/>
        </w:rPr>
        <w:t>«</w:t>
      </w:r>
      <w:r w:rsidRPr="002D0867">
        <w:rPr>
          <w:rFonts w:ascii="Times New Roman" w:hAnsi="Times New Roman"/>
          <w:color w:val="auto"/>
          <w:sz w:val="24"/>
          <w:szCs w:val="24"/>
        </w:rPr>
        <w:t>Доходы будущих периодов</w:t>
      </w:r>
      <w:r>
        <w:rPr>
          <w:rFonts w:ascii="Times New Roman" w:hAnsi="Times New Roman"/>
          <w:color w:val="auto"/>
          <w:sz w:val="24"/>
          <w:szCs w:val="24"/>
        </w:rPr>
        <w:t>»</w:t>
      </w:r>
      <w:r w:rsidRPr="002D0867">
        <w:rPr>
          <w:rFonts w:ascii="Times New Roman" w:hAnsi="Times New Roman"/>
          <w:color w:val="auto"/>
          <w:sz w:val="24"/>
          <w:szCs w:val="24"/>
        </w:rPr>
        <w:t xml:space="preserve">.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На субсчете 98-4 </w:t>
      </w:r>
      <w:r>
        <w:rPr>
          <w:rFonts w:ascii="Times New Roman" w:hAnsi="Times New Roman"/>
          <w:color w:val="auto"/>
          <w:sz w:val="24"/>
          <w:szCs w:val="24"/>
        </w:rPr>
        <w:t>«</w:t>
      </w:r>
      <w:r w:rsidRPr="002D0867">
        <w:rPr>
          <w:rFonts w:ascii="Times New Roman" w:hAnsi="Times New Roman"/>
          <w:color w:val="auto"/>
          <w:sz w:val="24"/>
          <w:szCs w:val="24"/>
        </w:rPr>
        <w:t>Разница между суммой, подлежащей взысканию с виновных лиц, и стоимостью по недостачам ценностей</w:t>
      </w:r>
      <w:r>
        <w:rPr>
          <w:rFonts w:ascii="Times New Roman" w:hAnsi="Times New Roman"/>
          <w:color w:val="auto"/>
          <w:sz w:val="24"/>
          <w:szCs w:val="24"/>
        </w:rPr>
        <w:t>»</w:t>
      </w:r>
      <w:r w:rsidRPr="002D0867">
        <w:rPr>
          <w:rFonts w:ascii="Times New Roman" w:hAnsi="Times New Roman"/>
          <w:color w:val="auto"/>
          <w:sz w:val="24"/>
          <w:szCs w:val="24"/>
        </w:rPr>
        <w:t xml:space="preserve"> учитывается разница между взыскиваемой с виновных лиц суммой за недостающие материальные и иные ценности и стоимостью, числящейся в бухгалтерском учете организации. </w:t>
      </w:r>
    </w:p>
    <w:p w:rsidR="0020148F" w:rsidRPr="002D0867" w:rsidRDefault="0020148F" w:rsidP="0020148F">
      <w:pPr>
        <w:pStyle w:val="a8"/>
        <w:spacing w:before="0" w:beforeAutospacing="0" w:after="0" w:afterAutospacing="0" w:line="360" w:lineRule="auto"/>
        <w:ind w:firstLine="539"/>
        <w:jc w:val="both"/>
        <w:rPr>
          <w:rFonts w:ascii="Times New Roman" w:hAnsi="Times New Roman"/>
          <w:color w:val="auto"/>
          <w:sz w:val="24"/>
          <w:szCs w:val="24"/>
        </w:rPr>
      </w:pPr>
      <w:r w:rsidRPr="002D0867">
        <w:rPr>
          <w:rFonts w:ascii="Times New Roman" w:hAnsi="Times New Roman"/>
          <w:color w:val="auto"/>
          <w:sz w:val="24"/>
          <w:szCs w:val="24"/>
        </w:rPr>
        <w:t xml:space="preserve">По кредиту счета 98 </w:t>
      </w:r>
      <w:r>
        <w:rPr>
          <w:rFonts w:ascii="Times New Roman" w:hAnsi="Times New Roman"/>
          <w:color w:val="auto"/>
          <w:sz w:val="24"/>
          <w:szCs w:val="24"/>
        </w:rPr>
        <w:t>«</w:t>
      </w:r>
      <w:r w:rsidRPr="002D0867">
        <w:rPr>
          <w:rFonts w:ascii="Times New Roman" w:hAnsi="Times New Roman"/>
          <w:color w:val="auto"/>
          <w:sz w:val="24"/>
          <w:szCs w:val="24"/>
        </w:rPr>
        <w:t>Доходы будущих периодов</w:t>
      </w:r>
      <w:r>
        <w:rPr>
          <w:rFonts w:ascii="Times New Roman" w:hAnsi="Times New Roman"/>
          <w:color w:val="auto"/>
          <w:sz w:val="24"/>
          <w:szCs w:val="24"/>
        </w:rPr>
        <w:t>»</w:t>
      </w:r>
      <w:r w:rsidRPr="002D0867">
        <w:rPr>
          <w:rFonts w:ascii="Times New Roman" w:hAnsi="Times New Roman"/>
          <w:color w:val="auto"/>
          <w:sz w:val="24"/>
          <w:szCs w:val="24"/>
        </w:rPr>
        <w:t xml:space="preserve"> в корреспонденции со счетом 73 </w:t>
      </w:r>
      <w:r>
        <w:rPr>
          <w:rFonts w:ascii="Times New Roman" w:hAnsi="Times New Roman"/>
          <w:color w:val="auto"/>
          <w:sz w:val="24"/>
          <w:szCs w:val="24"/>
        </w:rPr>
        <w:t>«</w:t>
      </w:r>
      <w:r w:rsidRPr="002D0867">
        <w:rPr>
          <w:rFonts w:ascii="Times New Roman" w:hAnsi="Times New Roman"/>
          <w:color w:val="auto"/>
          <w:sz w:val="24"/>
          <w:szCs w:val="24"/>
        </w:rPr>
        <w:t>Расчеты с персоналом по прочим операциям</w:t>
      </w:r>
      <w:r>
        <w:rPr>
          <w:rFonts w:ascii="Times New Roman" w:hAnsi="Times New Roman"/>
          <w:color w:val="auto"/>
          <w:sz w:val="24"/>
          <w:szCs w:val="24"/>
        </w:rPr>
        <w:t>»</w:t>
      </w:r>
      <w:r w:rsidRPr="002D0867">
        <w:rPr>
          <w:rFonts w:ascii="Times New Roman" w:hAnsi="Times New Roman"/>
          <w:color w:val="auto"/>
          <w:sz w:val="24"/>
          <w:szCs w:val="24"/>
        </w:rPr>
        <w:t xml:space="preserve"> (субсчет </w:t>
      </w:r>
      <w:r>
        <w:rPr>
          <w:rFonts w:ascii="Times New Roman" w:hAnsi="Times New Roman"/>
          <w:color w:val="auto"/>
          <w:sz w:val="24"/>
          <w:szCs w:val="24"/>
        </w:rPr>
        <w:t>«</w:t>
      </w:r>
      <w:r w:rsidRPr="002D0867">
        <w:rPr>
          <w:rFonts w:ascii="Times New Roman" w:hAnsi="Times New Roman"/>
          <w:color w:val="auto"/>
          <w:sz w:val="24"/>
          <w:szCs w:val="24"/>
        </w:rPr>
        <w:t>Расчеты по возмещению материального ущерба</w:t>
      </w:r>
      <w:r>
        <w:rPr>
          <w:rFonts w:ascii="Times New Roman" w:hAnsi="Times New Roman"/>
          <w:color w:val="auto"/>
          <w:sz w:val="24"/>
          <w:szCs w:val="24"/>
        </w:rPr>
        <w:t>»</w:t>
      </w:r>
      <w:r w:rsidRPr="002D0867">
        <w:rPr>
          <w:rFonts w:ascii="Times New Roman" w:hAnsi="Times New Roman"/>
          <w:color w:val="auto"/>
          <w:sz w:val="24"/>
          <w:szCs w:val="24"/>
        </w:rPr>
        <w:t xml:space="preserve">) отражается разница между суммой, подлежащей взысканию с виновных лиц, и стоимостью по недостачам ценностей. По мере погашения задолженности, принятой на учет по счету 73 </w:t>
      </w:r>
      <w:r>
        <w:rPr>
          <w:rFonts w:ascii="Times New Roman" w:hAnsi="Times New Roman"/>
          <w:color w:val="auto"/>
          <w:sz w:val="24"/>
          <w:szCs w:val="24"/>
        </w:rPr>
        <w:t>«</w:t>
      </w:r>
      <w:r w:rsidRPr="002D0867">
        <w:rPr>
          <w:rFonts w:ascii="Times New Roman" w:hAnsi="Times New Roman"/>
          <w:color w:val="auto"/>
          <w:sz w:val="24"/>
          <w:szCs w:val="24"/>
        </w:rPr>
        <w:t>Расчеты с персоналом по прочим операциям</w:t>
      </w:r>
      <w:r>
        <w:rPr>
          <w:rFonts w:ascii="Times New Roman" w:hAnsi="Times New Roman"/>
          <w:color w:val="auto"/>
          <w:sz w:val="24"/>
          <w:szCs w:val="24"/>
        </w:rPr>
        <w:t>»</w:t>
      </w:r>
      <w:r w:rsidRPr="002D0867">
        <w:rPr>
          <w:rFonts w:ascii="Times New Roman" w:hAnsi="Times New Roman"/>
          <w:color w:val="auto"/>
          <w:sz w:val="24"/>
          <w:szCs w:val="24"/>
        </w:rPr>
        <w:t xml:space="preserve">, соответствующие суммы разницы списываются со счета 98 </w:t>
      </w:r>
      <w:r>
        <w:rPr>
          <w:rFonts w:ascii="Times New Roman" w:hAnsi="Times New Roman"/>
          <w:color w:val="auto"/>
          <w:sz w:val="24"/>
          <w:szCs w:val="24"/>
        </w:rPr>
        <w:t>«</w:t>
      </w:r>
      <w:r w:rsidRPr="002D0867">
        <w:rPr>
          <w:rFonts w:ascii="Times New Roman" w:hAnsi="Times New Roman"/>
          <w:color w:val="auto"/>
          <w:sz w:val="24"/>
          <w:szCs w:val="24"/>
        </w:rPr>
        <w:t>Доходы будущих периодов</w:t>
      </w:r>
      <w:r>
        <w:rPr>
          <w:rFonts w:ascii="Times New Roman" w:hAnsi="Times New Roman"/>
          <w:color w:val="auto"/>
          <w:sz w:val="24"/>
          <w:szCs w:val="24"/>
        </w:rPr>
        <w:t>»</w:t>
      </w:r>
      <w:r w:rsidRPr="002D0867">
        <w:rPr>
          <w:rFonts w:ascii="Times New Roman" w:hAnsi="Times New Roman"/>
          <w:color w:val="auto"/>
          <w:sz w:val="24"/>
          <w:szCs w:val="24"/>
        </w:rPr>
        <w:t xml:space="preserve"> в кредит счета 91 </w:t>
      </w:r>
      <w:r>
        <w:rPr>
          <w:rFonts w:ascii="Times New Roman" w:hAnsi="Times New Roman"/>
          <w:color w:val="auto"/>
          <w:sz w:val="24"/>
          <w:szCs w:val="24"/>
        </w:rPr>
        <w:t>«</w:t>
      </w:r>
      <w:r w:rsidRPr="002D0867">
        <w:rPr>
          <w:rFonts w:ascii="Times New Roman" w:hAnsi="Times New Roman"/>
          <w:color w:val="auto"/>
          <w:sz w:val="24"/>
          <w:szCs w:val="24"/>
        </w:rPr>
        <w:t>Прочие доходы и расходы</w:t>
      </w:r>
      <w:r>
        <w:rPr>
          <w:rFonts w:ascii="Times New Roman" w:hAnsi="Times New Roman"/>
          <w:color w:val="auto"/>
          <w:sz w:val="24"/>
          <w:szCs w:val="24"/>
        </w:rPr>
        <w:t>»</w:t>
      </w:r>
      <w:r w:rsidRPr="002D0867">
        <w:rPr>
          <w:rFonts w:ascii="Times New Roman" w:hAnsi="Times New Roman"/>
          <w:color w:val="auto"/>
          <w:sz w:val="24"/>
          <w:szCs w:val="24"/>
        </w:rPr>
        <w:t>.</w:t>
      </w:r>
    </w:p>
    <w:p w:rsidR="0020148F" w:rsidRPr="00A14B84" w:rsidRDefault="0020148F" w:rsidP="0020148F">
      <w:pPr>
        <w:spacing w:line="360" w:lineRule="auto"/>
        <w:jc w:val="both"/>
        <w:rPr>
          <w:color w:val="000000"/>
        </w:rPr>
      </w:pPr>
      <w:r w:rsidRPr="00A14B84">
        <w:rPr>
          <w:color w:val="000000"/>
        </w:rPr>
        <w:t>В процессе инвентаризации в О</w:t>
      </w:r>
      <w:r>
        <w:rPr>
          <w:color w:val="000000"/>
        </w:rPr>
        <w:t>А</w:t>
      </w:r>
      <w:r w:rsidRPr="00A14B84">
        <w:rPr>
          <w:color w:val="000000"/>
        </w:rPr>
        <w:t>О “</w:t>
      </w:r>
      <w:r>
        <w:rPr>
          <w:color w:val="000000"/>
        </w:rPr>
        <w:t>Астраханьгазсервис</w:t>
      </w:r>
      <w:r w:rsidRPr="00A14B84">
        <w:rPr>
          <w:color w:val="000000"/>
        </w:rPr>
        <w:t>” была выявлена недостача прошлого года в сумме 2000 рублей. Виновным был признан кассир организации. В текущем периоде он погасил задолженность в размере 1000 рублей.</w:t>
      </w:r>
    </w:p>
    <w:p w:rsidR="0020148F" w:rsidRPr="00A14B84" w:rsidRDefault="0020148F" w:rsidP="0020148F">
      <w:pPr>
        <w:spacing w:line="360" w:lineRule="auto"/>
        <w:jc w:val="both"/>
        <w:rPr>
          <w:color w:val="000000"/>
        </w:rPr>
      </w:pPr>
      <w:r w:rsidRPr="00A14B84">
        <w:rPr>
          <w:color w:val="000000"/>
        </w:rPr>
        <w:t>В бухгалтерском учете эти операции будут отражены так:</w:t>
      </w:r>
    </w:p>
    <w:p w:rsidR="0020148F" w:rsidRDefault="0020148F" w:rsidP="0020148F">
      <w:pPr>
        <w:spacing w:line="360" w:lineRule="auto"/>
        <w:ind w:firstLine="539"/>
        <w:jc w:val="right"/>
        <w:rPr>
          <w:color w:val="000000"/>
        </w:rPr>
      </w:pPr>
      <w:r>
        <w:rPr>
          <w:color w:val="000000"/>
        </w:rPr>
        <w:t>Таблица 12</w:t>
      </w:r>
    </w:p>
    <w:p w:rsidR="0020148F" w:rsidRDefault="0020148F" w:rsidP="0020148F">
      <w:pPr>
        <w:spacing w:line="360" w:lineRule="auto"/>
        <w:ind w:firstLine="539"/>
        <w:jc w:val="center"/>
      </w:pPr>
      <w:r>
        <w:rPr>
          <w:color w:val="000000"/>
        </w:rPr>
        <w:t xml:space="preserve">Оформление </w:t>
      </w:r>
      <w:r>
        <w:t>п</w:t>
      </w:r>
      <w:r w:rsidRPr="002D0867">
        <w:t>редстоящи</w:t>
      </w:r>
      <w:r>
        <w:t>х</w:t>
      </w:r>
      <w:r w:rsidRPr="002D0867">
        <w:t xml:space="preserve"> поступлени</w:t>
      </w:r>
      <w:r>
        <w:t>й</w:t>
      </w:r>
      <w:r w:rsidRPr="002D0867">
        <w:t xml:space="preserve"> задолженности по недостачам, выявленным за прошлые годы</w:t>
      </w:r>
    </w:p>
    <w:p w:rsidR="0020148F" w:rsidRDefault="0020148F" w:rsidP="0020148F">
      <w:pPr>
        <w:spacing w:line="360" w:lineRule="auto"/>
        <w:ind w:firstLine="539"/>
        <w:jc w:val="center"/>
      </w:pPr>
    </w:p>
    <w:tbl>
      <w:tblPr>
        <w:tblW w:w="8960" w:type="dxa"/>
        <w:tblInd w:w="93" w:type="dxa"/>
        <w:tblLook w:val="0000" w:firstRow="0" w:lastRow="0" w:firstColumn="0" w:lastColumn="0" w:noHBand="0" w:noVBand="0"/>
      </w:tblPr>
      <w:tblGrid>
        <w:gridCol w:w="5800"/>
        <w:gridCol w:w="1080"/>
        <w:gridCol w:w="960"/>
        <w:gridCol w:w="1120"/>
      </w:tblGrid>
      <w:tr w:rsidR="0020148F">
        <w:trPr>
          <w:trHeight w:val="255"/>
        </w:trPr>
        <w:tc>
          <w:tcPr>
            <w:tcW w:w="5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Хозяйственная операция</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Дебет</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Кредит</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Сумма</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Выявлена недостача</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94</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98/3</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2000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Отражена задолженность виновного лица</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73/2</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94</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2000</w:t>
            </w:r>
          </w:p>
        </w:tc>
      </w:tr>
      <w:tr w:rsidR="0020148F">
        <w:trPr>
          <w:trHeight w:val="255"/>
        </w:trPr>
        <w:tc>
          <w:tcPr>
            <w:tcW w:w="5800" w:type="dxa"/>
            <w:tcBorders>
              <w:top w:val="nil"/>
              <w:left w:val="single" w:sz="4" w:space="0" w:color="auto"/>
              <w:bottom w:val="single" w:sz="4" w:space="0" w:color="auto"/>
              <w:right w:val="single" w:sz="4" w:space="0" w:color="auto"/>
            </w:tcBorders>
            <w:shd w:val="clear" w:color="auto" w:fill="auto"/>
            <w:noWrap/>
            <w:vAlign w:val="bottom"/>
          </w:tcPr>
          <w:p w:rsidR="0020148F" w:rsidRDefault="0020148F" w:rsidP="0020148F">
            <w:pPr>
              <w:rPr>
                <w:sz w:val="20"/>
                <w:szCs w:val="20"/>
              </w:rPr>
            </w:pPr>
            <w:r>
              <w:rPr>
                <w:sz w:val="20"/>
                <w:szCs w:val="20"/>
              </w:rPr>
              <w:t>Внесена в кассу сумма в счет погашения задолженности</w:t>
            </w:r>
          </w:p>
        </w:tc>
        <w:tc>
          <w:tcPr>
            <w:tcW w:w="108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50</w:t>
            </w:r>
          </w:p>
        </w:tc>
        <w:tc>
          <w:tcPr>
            <w:tcW w:w="96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73/2</w:t>
            </w:r>
          </w:p>
        </w:tc>
        <w:tc>
          <w:tcPr>
            <w:tcW w:w="1120" w:type="dxa"/>
            <w:tcBorders>
              <w:top w:val="nil"/>
              <w:left w:val="nil"/>
              <w:bottom w:val="single" w:sz="4" w:space="0" w:color="auto"/>
              <w:right w:val="single" w:sz="4" w:space="0" w:color="auto"/>
            </w:tcBorders>
            <w:shd w:val="clear" w:color="auto" w:fill="auto"/>
            <w:noWrap/>
            <w:vAlign w:val="bottom"/>
          </w:tcPr>
          <w:p w:rsidR="0020148F" w:rsidRDefault="0020148F" w:rsidP="0020148F">
            <w:pPr>
              <w:jc w:val="center"/>
              <w:rPr>
                <w:sz w:val="20"/>
                <w:szCs w:val="20"/>
              </w:rPr>
            </w:pPr>
            <w:r>
              <w:rPr>
                <w:sz w:val="20"/>
                <w:szCs w:val="20"/>
              </w:rPr>
              <w:t>1000</w:t>
            </w:r>
          </w:p>
        </w:tc>
      </w:tr>
      <w:tr w:rsidR="0020148F">
        <w:trPr>
          <w:trHeight w:val="510"/>
        </w:trPr>
        <w:tc>
          <w:tcPr>
            <w:tcW w:w="5800" w:type="dxa"/>
            <w:tcBorders>
              <w:top w:val="nil"/>
              <w:left w:val="single" w:sz="4" w:space="0" w:color="auto"/>
              <w:bottom w:val="single" w:sz="4" w:space="0" w:color="auto"/>
              <w:right w:val="single" w:sz="4" w:space="0" w:color="auto"/>
            </w:tcBorders>
            <w:shd w:val="clear" w:color="auto" w:fill="auto"/>
            <w:vAlign w:val="bottom"/>
          </w:tcPr>
          <w:p w:rsidR="0020148F" w:rsidRDefault="0020148F" w:rsidP="0020148F">
            <w:pPr>
              <w:rPr>
                <w:sz w:val="20"/>
                <w:szCs w:val="20"/>
              </w:rPr>
            </w:pPr>
            <w:r>
              <w:rPr>
                <w:sz w:val="20"/>
                <w:szCs w:val="20"/>
              </w:rPr>
              <w:t>Соответствующая доля доходов будущих периодов учтена в составе прочих доходов</w:t>
            </w:r>
          </w:p>
        </w:tc>
        <w:tc>
          <w:tcPr>
            <w:tcW w:w="108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98/3</w:t>
            </w:r>
          </w:p>
        </w:tc>
        <w:tc>
          <w:tcPr>
            <w:tcW w:w="96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91/1</w:t>
            </w:r>
          </w:p>
        </w:tc>
        <w:tc>
          <w:tcPr>
            <w:tcW w:w="1120" w:type="dxa"/>
            <w:tcBorders>
              <w:top w:val="nil"/>
              <w:left w:val="nil"/>
              <w:bottom w:val="single" w:sz="4" w:space="0" w:color="auto"/>
              <w:right w:val="single" w:sz="4" w:space="0" w:color="auto"/>
            </w:tcBorders>
            <w:shd w:val="clear" w:color="auto" w:fill="auto"/>
            <w:noWrap/>
            <w:vAlign w:val="center"/>
          </w:tcPr>
          <w:p w:rsidR="0020148F" w:rsidRDefault="0020148F" w:rsidP="0020148F">
            <w:pPr>
              <w:jc w:val="center"/>
              <w:rPr>
                <w:sz w:val="20"/>
                <w:szCs w:val="20"/>
              </w:rPr>
            </w:pPr>
            <w:r>
              <w:rPr>
                <w:sz w:val="20"/>
                <w:szCs w:val="20"/>
              </w:rPr>
              <w:t>1000</w:t>
            </w:r>
          </w:p>
        </w:tc>
      </w:tr>
    </w:tbl>
    <w:p w:rsidR="0020148F" w:rsidRPr="00234D22" w:rsidRDefault="0020148F" w:rsidP="0020148F">
      <w:pPr>
        <w:spacing w:line="360" w:lineRule="auto"/>
        <w:ind w:firstLine="539"/>
        <w:jc w:val="center"/>
      </w:pPr>
    </w:p>
    <w:p w:rsidR="0020148F" w:rsidRDefault="0020148F" w:rsidP="0020148F">
      <w:pPr>
        <w:spacing w:line="360" w:lineRule="auto"/>
        <w:ind w:firstLine="539"/>
        <w:jc w:val="both"/>
        <w:rPr>
          <w:color w:val="000000"/>
        </w:rPr>
      </w:pPr>
      <w:r>
        <w:rPr>
          <w:color w:val="000000"/>
        </w:rPr>
        <w:t xml:space="preserve">Если бы </w:t>
      </w:r>
      <w:r w:rsidRPr="00A14B84">
        <w:rPr>
          <w:color w:val="000000"/>
        </w:rPr>
        <w:t>возник</w:t>
      </w:r>
      <w:r>
        <w:rPr>
          <w:color w:val="000000"/>
        </w:rPr>
        <w:t>ла</w:t>
      </w:r>
      <w:r w:rsidRPr="00A14B84">
        <w:rPr>
          <w:color w:val="000000"/>
        </w:rPr>
        <w:t xml:space="preserve"> ситуация, когда с виновного лица организация потреб</w:t>
      </w:r>
      <w:r>
        <w:rPr>
          <w:color w:val="000000"/>
        </w:rPr>
        <w:t>овала</w:t>
      </w:r>
      <w:r w:rsidRPr="00A14B84">
        <w:rPr>
          <w:color w:val="000000"/>
        </w:rPr>
        <w:t xml:space="preserve"> возместить ущерб по рыночным ценам недостающих ценностей. В таком случае разница между балансовой и рыночной стоимостью этих ценностей учитывается на субсчете 98-4 “Разница между суммой, подлежащей взысканию с виновных лиц, и балансовой стоимостью по недостачам ценностей”.</w:t>
      </w:r>
    </w:p>
    <w:p w:rsidR="0020148F" w:rsidRPr="00A14B84" w:rsidRDefault="0020148F" w:rsidP="0020148F">
      <w:pPr>
        <w:spacing w:line="360" w:lineRule="auto"/>
        <w:ind w:firstLine="539"/>
        <w:jc w:val="both"/>
        <w:rPr>
          <w:color w:val="000000"/>
        </w:rPr>
      </w:pPr>
    </w:p>
    <w:p w:rsidR="0020148F" w:rsidRDefault="0020148F" w:rsidP="0020148F">
      <w:pPr>
        <w:shd w:val="clear" w:color="auto" w:fill="FFFFFF"/>
        <w:autoSpaceDE w:val="0"/>
        <w:autoSpaceDN w:val="0"/>
        <w:adjustRightInd w:val="0"/>
        <w:spacing w:line="360" w:lineRule="auto"/>
        <w:ind w:firstLine="539"/>
        <w:jc w:val="center"/>
        <w:outlineLvl w:val="1"/>
        <w:rPr>
          <w:b/>
        </w:rPr>
      </w:pPr>
      <w:bookmarkStart w:id="8" w:name="_Toc198527287"/>
      <w:r>
        <w:rPr>
          <w:b/>
        </w:rPr>
        <w:t>2.4 Отражение краткосрочных обязательств в отчетности</w:t>
      </w:r>
      <w:bookmarkEnd w:id="8"/>
    </w:p>
    <w:p w:rsidR="0020148F" w:rsidRDefault="0020148F" w:rsidP="0020148F">
      <w:pPr>
        <w:shd w:val="clear" w:color="auto" w:fill="FFFFFF"/>
        <w:autoSpaceDE w:val="0"/>
        <w:autoSpaceDN w:val="0"/>
        <w:adjustRightInd w:val="0"/>
        <w:spacing w:line="360" w:lineRule="auto"/>
        <w:ind w:firstLine="539"/>
        <w:jc w:val="both"/>
      </w:pPr>
    </w:p>
    <w:p w:rsidR="0020148F" w:rsidRDefault="0020148F" w:rsidP="0020148F">
      <w:pPr>
        <w:shd w:val="clear" w:color="auto" w:fill="FFFFFF"/>
        <w:autoSpaceDE w:val="0"/>
        <w:autoSpaceDN w:val="0"/>
        <w:adjustRightInd w:val="0"/>
        <w:spacing w:line="360" w:lineRule="auto"/>
        <w:ind w:firstLine="539"/>
        <w:jc w:val="both"/>
      </w:pPr>
      <w:r w:rsidRPr="00D9614E">
        <w:t>Отчетность ОАО «Астраханьгазсервис»</w:t>
      </w:r>
      <w:r>
        <w:t xml:space="preserve"> состоит из следующих форм:</w:t>
      </w:r>
    </w:p>
    <w:p w:rsidR="0020148F" w:rsidRDefault="0020148F" w:rsidP="0020148F">
      <w:pPr>
        <w:numPr>
          <w:ilvl w:val="0"/>
          <w:numId w:val="31"/>
        </w:numPr>
        <w:shd w:val="clear" w:color="auto" w:fill="FFFFFF"/>
        <w:tabs>
          <w:tab w:val="clear" w:pos="360"/>
          <w:tab w:val="num" w:pos="540"/>
        </w:tabs>
        <w:autoSpaceDE w:val="0"/>
        <w:autoSpaceDN w:val="0"/>
        <w:adjustRightInd w:val="0"/>
        <w:spacing w:line="360" w:lineRule="auto"/>
        <w:ind w:left="540" w:hanging="540"/>
        <w:jc w:val="both"/>
      </w:pPr>
      <w:r>
        <w:t>баланс (ф. № 1);</w:t>
      </w:r>
    </w:p>
    <w:p w:rsidR="0020148F" w:rsidRDefault="0020148F" w:rsidP="0020148F">
      <w:pPr>
        <w:numPr>
          <w:ilvl w:val="0"/>
          <w:numId w:val="31"/>
        </w:numPr>
        <w:shd w:val="clear" w:color="auto" w:fill="FFFFFF"/>
        <w:tabs>
          <w:tab w:val="clear" w:pos="360"/>
          <w:tab w:val="num" w:pos="540"/>
        </w:tabs>
        <w:autoSpaceDE w:val="0"/>
        <w:autoSpaceDN w:val="0"/>
        <w:adjustRightInd w:val="0"/>
        <w:spacing w:line="360" w:lineRule="auto"/>
        <w:ind w:left="540" w:hanging="540"/>
        <w:jc w:val="both"/>
      </w:pPr>
      <w:r>
        <w:t>отчет о прибылях и убытках (ф. № 2);</w:t>
      </w:r>
    </w:p>
    <w:p w:rsidR="0020148F" w:rsidRDefault="0020148F" w:rsidP="0020148F">
      <w:pPr>
        <w:numPr>
          <w:ilvl w:val="0"/>
          <w:numId w:val="31"/>
        </w:numPr>
        <w:shd w:val="clear" w:color="auto" w:fill="FFFFFF"/>
        <w:tabs>
          <w:tab w:val="clear" w:pos="360"/>
          <w:tab w:val="num" w:pos="540"/>
        </w:tabs>
        <w:autoSpaceDE w:val="0"/>
        <w:autoSpaceDN w:val="0"/>
        <w:adjustRightInd w:val="0"/>
        <w:spacing w:line="360" w:lineRule="auto"/>
        <w:ind w:left="540" w:hanging="540"/>
        <w:jc w:val="both"/>
      </w:pPr>
      <w:r>
        <w:t>пояснения к бухгалтерскому балансу и отчету о прибылях и убытках, включающие:</w:t>
      </w:r>
    </w:p>
    <w:p w:rsidR="0020148F" w:rsidRDefault="0020148F" w:rsidP="0020148F">
      <w:pPr>
        <w:numPr>
          <w:ilvl w:val="0"/>
          <w:numId w:val="31"/>
        </w:numPr>
        <w:shd w:val="clear" w:color="auto" w:fill="FFFFFF"/>
        <w:tabs>
          <w:tab w:val="clear" w:pos="360"/>
          <w:tab w:val="num" w:pos="540"/>
        </w:tabs>
        <w:autoSpaceDE w:val="0"/>
        <w:autoSpaceDN w:val="0"/>
        <w:adjustRightInd w:val="0"/>
        <w:spacing w:line="360" w:lineRule="auto"/>
        <w:ind w:left="540" w:hanging="540"/>
        <w:jc w:val="both"/>
      </w:pPr>
      <w:r>
        <w:t>отчет об изменениях капитала (ф. № 3);</w:t>
      </w:r>
    </w:p>
    <w:p w:rsidR="0020148F" w:rsidRDefault="0020148F" w:rsidP="0020148F">
      <w:pPr>
        <w:numPr>
          <w:ilvl w:val="0"/>
          <w:numId w:val="31"/>
        </w:numPr>
        <w:shd w:val="clear" w:color="auto" w:fill="FFFFFF"/>
        <w:tabs>
          <w:tab w:val="clear" w:pos="360"/>
          <w:tab w:val="num" w:pos="540"/>
        </w:tabs>
        <w:autoSpaceDE w:val="0"/>
        <w:autoSpaceDN w:val="0"/>
        <w:adjustRightInd w:val="0"/>
        <w:spacing w:line="360" w:lineRule="auto"/>
        <w:ind w:left="540" w:hanging="540"/>
        <w:jc w:val="both"/>
      </w:pPr>
      <w:r>
        <w:t>отчет о движении денежных средств (ф. № 4);</w:t>
      </w:r>
    </w:p>
    <w:p w:rsidR="0020148F" w:rsidRDefault="0020148F" w:rsidP="0020148F">
      <w:pPr>
        <w:numPr>
          <w:ilvl w:val="0"/>
          <w:numId w:val="31"/>
        </w:numPr>
        <w:shd w:val="clear" w:color="auto" w:fill="FFFFFF"/>
        <w:tabs>
          <w:tab w:val="clear" w:pos="360"/>
          <w:tab w:val="num" w:pos="540"/>
        </w:tabs>
        <w:autoSpaceDE w:val="0"/>
        <w:autoSpaceDN w:val="0"/>
        <w:adjustRightInd w:val="0"/>
        <w:spacing w:line="360" w:lineRule="auto"/>
        <w:ind w:left="540" w:hanging="540"/>
        <w:jc w:val="both"/>
      </w:pPr>
      <w:r>
        <w:t>приложение к бухгалтерскому балансу (ф. № 5);</w:t>
      </w:r>
    </w:p>
    <w:p w:rsidR="0020148F" w:rsidRDefault="0020148F" w:rsidP="0020148F">
      <w:pPr>
        <w:numPr>
          <w:ilvl w:val="0"/>
          <w:numId w:val="31"/>
        </w:numPr>
        <w:shd w:val="clear" w:color="auto" w:fill="FFFFFF"/>
        <w:tabs>
          <w:tab w:val="clear" w:pos="360"/>
          <w:tab w:val="num" w:pos="540"/>
        </w:tabs>
        <w:autoSpaceDE w:val="0"/>
        <w:autoSpaceDN w:val="0"/>
        <w:adjustRightInd w:val="0"/>
        <w:spacing w:line="360" w:lineRule="auto"/>
        <w:ind w:left="540" w:hanging="540"/>
        <w:jc w:val="both"/>
      </w:pPr>
      <w:r>
        <w:t>пояснительную записку;</w:t>
      </w:r>
    </w:p>
    <w:p w:rsidR="0020148F" w:rsidRDefault="0020148F" w:rsidP="0020148F">
      <w:pPr>
        <w:numPr>
          <w:ilvl w:val="0"/>
          <w:numId w:val="31"/>
        </w:numPr>
        <w:shd w:val="clear" w:color="auto" w:fill="FFFFFF"/>
        <w:tabs>
          <w:tab w:val="clear" w:pos="360"/>
          <w:tab w:val="num" w:pos="540"/>
        </w:tabs>
        <w:autoSpaceDE w:val="0"/>
        <w:autoSpaceDN w:val="0"/>
        <w:adjustRightInd w:val="0"/>
        <w:spacing w:line="360" w:lineRule="auto"/>
        <w:ind w:left="540" w:hanging="540"/>
        <w:jc w:val="both"/>
      </w:pPr>
      <w:r>
        <w:t>аудиторское заключение, подтверждающее достоверность бухгалтерской отчетности.</w:t>
      </w:r>
    </w:p>
    <w:p w:rsidR="0020148F" w:rsidRDefault="0020148F" w:rsidP="0020148F">
      <w:pPr>
        <w:shd w:val="clear" w:color="auto" w:fill="FFFFFF"/>
        <w:autoSpaceDE w:val="0"/>
        <w:autoSpaceDN w:val="0"/>
        <w:adjustRightInd w:val="0"/>
        <w:spacing w:line="360" w:lineRule="auto"/>
        <w:ind w:firstLine="540"/>
        <w:jc w:val="both"/>
      </w:pPr>
      <w:r>
        <w:t>Краткосрочные обязательства находят свое отражение в пятом разделе пассива баланса предприятия «Краткосрочные обязательства» и в приложении к бухгалтерскому балансу в разделе «Дебиторская и кредиторская задолженность».</w:t>
      </w:r>
    </w:p>
    <w:p w:rsidR="0020148F" w:rsidRPr="00D251ED" w:rsidRDefault="0020148F" w:rsidP="0020148F">
      <w:pPr>
        <w:shd w:val="clear" w:color="auto" w:fill="FFFFFF"/>
        <w:autoSpaceDE w:val="0"/>
        <w:autoSpaceDN w:val="0"/>
        <w:adjustRightInd w:val="0"/>
        <w:spacing w:line="360" w:lineRule="auto"/>
        <w:ind w:firstLine="540"/>
        <w:jc w:val="both"/>
      </w:pPr>
      <w:r w:rsidRPr="00D251ED">
        <w:t>В балансе для краткосрочных обязательств предназначены строки с 610 по 690.</w:t>
      </w:r>
    </w:p>
    <w:p w:rsidR="0020148F" w:rsidRPr="00F6429F" w:rsidRDefault="0020148F" w:rsidP="0020148F">
      <w:pPr>
        <w:pStyle w:val="a8"/>
        <w:spacing w:before="0" w:beforeAutospacing="0" w:after="0" w:afterAutospacing="0" w:line="360" w:lineRule="auto"/>
        <w:ind w:firstLine="540"/>
        <w:jc w:val="both"/>
        <w:rPr>
          <w:rFonts w:ascii="Times New Roman" w:hAnsi="Times New Roman"/>
          <w:color w:val="auto"/>
          <w:sz w:val="24"/>
          <w:szCs w:val="24"/>
        </w:rPr>
      </w:pPr>
      <w:r w:rsidRPr="00F6429F">
        <w:rPr>
          <w:rFonts w:ascii="Times New Roman" w:hAnsi="Times New Roman"/>
          <w:color w:val="auto"/>
          <w:sz w:val="24"/>
          <w:szCs w:val="24"/>
        </w:rPr>
        <w:t xml:space="preserve">По строке 610  отражается сальдо кредитовое по </w:t>
      </w:r>
      <w:hyperlink r:id="rId6" w:history="1">
        <w:r w:rsidRPr="00F6429F">
          <w:rPr>
            <w:rStyle w:val="a3"/>
            <w:rFonts w:ascii="Times New Roman" w:hAnsi="Times New Roman"/>
            <w:color w:val="auto"/>
            <w:sz w:val="24"/>
            <w:szCs w:val="24"/>
          </w:rPr>
          <w:t>счету 66</w:t>
        </w:r>
      </w:hyperlink>
      <w:r w:rsidRPr="00F6429F">
        <w:rPr>
          <w:rFonts w:ascii="Times New Roman" w:hAnsi="Times New Roman"/>
          <w:color w:val="auto"/>
          <w:sz w:val="24"/>
          <w:szCs w:val="24"/>
        </w:rPr>
        <w:t xml:space="preserve"> «Расчеты по краткосрочным кредитам и займам»</w:t>
      </w:r>
    </w:p>
    <w:p w:rsidR="0020148F" w:rsidRDefault="0020148F" w:rsidP="0020148F">
      <w:pPr>
        <w:pStyle w:val="a8"/>
        <w:spacing w:before="0" w:beforeAutospacing="0" w:after="0" w:afterAutospacing="0" w:line="360" w:lineRule="auto"/>
        <w:ind w:firstLine="540"/>
        <w:jc w:val="both"/>
        <w:rPr>
          <w:rFonts w:ascii="Times New Roman" w:hAnsi="Times New Roman"/>
          <w:color w:val="auto"/>
          <w:sz w:val="24"/>
          <w:szCs w:val="24"/>
        </w:rPr>
      </w:pPr>
      <w:r w:rsidRPr="00F6429F">
        <w:rPr>
          <w:rFonts w:ascii="Times New Roman" w:hAnsi="Times New Roman"/>
          <w:color w:val="auto"/>
          <w:sz w:val="24"/>
          <w:szCs w:val="24"/>
        </w:rPr>
        <w:t> По этой</w:t>
      </w:r>
      <w:r>
        <w:rPr>
          <w:rFonts w:ascii="Times New Roman" w:hAnsi="Times New Roman"/>
          <w:color w:val="auto"/>
          <w:sz w:val="24"/>
          <w:szCs w:val="24"/>
        </w:rPr>
        <w:t xml:space="preserve"> же</w:t>
      </w:r>
      <w:r w:rsidRPr="00F6429F">
        <w:rPr>
          <w:rFonts w:ascii="Times New Roman" w:hAnsi="Times New Roman"/>
          <w:color w:val="auto"/>
          <w:sz w:val="24"/>
          <w:szCs w:val="24"/>
        </w:rPr>
        <w:t xml:space="preserve"> строке отражается информация о состоянии краткосрочных (на срок менее 12 месяцев) кредитов и займов, полученных организацией. </w:t>
      </w:r>
    </w:p>
    <w:p w:rsidR="0020148F" w:rsidRPr="00F6429F" w:rsidRDefault="0020148F" w:rsidP="0020148F">
      <w:pPr>
        <w:pStyle w:val="pheading3"/>
        <w:spacing w:line="360" w:lineRule="auto"/>
        <w:ind w:firstLine="540"/>
        <w:jc w:val="both"/>
      </w:pPr>
      <w:r w:rsidRPr="00F6429F">
        <w:rPr>
          <w:rStyle w:val="fheading3"/>
          <w:b w:val="0"/>
        </w:rPr>
        <w:t>Затраты, связанные с получением и использованием займов и кредитов, включают:</w:t>
      </w:r>
    </w:p>
    <w:p w:rsidR="0020148F" w:rsidRPr="00F6429F" w:rsidRDefault="0020148F" w:rsidP="0020148F">
      <w:pPr>
        <w:pStyle w:val="a8"/>
        <w:spacing w:before="0" w:beforeAutospacing="0" w:after="0" w:afterAutospacing="0" w:line="360" w:lineRule="auto"/>
        <w:ind w:firstLine="540"/>
        <w:rPr>
          <w:rFonts w:ascii="Times New Roman" w:hAnsi="Times New Roman"/>
          <w:color w:val="auto"/>
          <w:sz w:val="24"/>
          <w:szCs w:val="24"/>
        </w:rPr>
      </w:pPr>
      <w:r w:rsidRPr="00F6429F">
        <w:rPr>
          <w:rFonts w:ascii="Times New Roman" w:hAnsi="Times New Roman"/>
          <w:color w:val="auto"/>
          <w:sz w:val="24"/>
          <w:szCs w:val="24"/>
        </w:rPr>
        <w:t xml:space="preserve"> проценты, причитающиеся к оплате заимодавцам и кредиторам по полученным от них займам и кредитам; </w:t>
      </w:r>
    </w:p>
    <w:p w:rsidR="0020148F" w:rsidRPr="00F6429F" w:rsidRDefault="0020148F" w:rsidP="0020148F">
      <w:pPr>
        <w:pStyle w:val="a8"/>
        <w:spacing w:before="0" w:beforeAutospacing="0" w:after="0" w:afterAutospacing="0" w:line="360" w:lineRule="auto"/>
        <w:ind w:firstLine="540"/>
        <w:rPr>
          <w:rFonts w:ascii="Times New Roman" w:hAnsi="Times New Roman"/>
          <w:color w:val="auto"/>
          <w:sz w:val="24"/>
          <w:szCs w:val="24"/>
        </w:rPr>
      </w:pPr>
      <w:r w:rsidRPr="00F6429F">
        <w:rPr>
          <w:rFonts w:ascii="Times New Roman" w:hAnsi="Times New Roman"/>
          <w:color w:val="auto"/>
          <w:sz w:val="24"/>
          <w:szCs w:val="24"/>
        </w:rPr>
        <w:t>проценты, дисконт по причитающимся к оплате векселям и облигациям;</w:t>
      </w:r>
    </w:p>
    <w:p w:rsidR="0020148F" w:rsidRPr="00F6429F" w:rsidRDefault="0020148F" w:rsidP="0020148F">
      <w:pPr>
        <w:spacing w:line="360" w:lineRule="auto"/>
        <w:jc w:val="both"/>
      </w:pPr>
      <w:r w:rsidRPr="00F6429F">
        <w:t xml:space="preserve">дополнительные затраты, произведенные в связи с получением займов и кредитов, выпуском и размещением заемных обязательств; </w:t>
      </w:r>
    </w:p>
    <w:p w:rsidR="0020148F" w:rsidRPr="00F6429F" w:rsidRDefault="0020148F" w:rsidP="0020148F">
      <w:pPr>
        <w:pStyle w:val="a8"/>
        <w:spacing w:before="0" w:beforeAutospacing="0" w:after="0" w:afterAutospacing="0" w:line="360" w:lineRule="auto"/>
        <w:ind w:firstLine="540"/>
        <w:rPr>
          <w:rFonts w:ascii="Times New Roman" w:hAnsi="Times New Roman"/>
          <w:color w:val="auto"/>
          <w:sz w:val="24"/>
          <w:szCs w:val="24"/>
        </w:rPr>
      </w:pPr>
      <w:r w:rsidRPr="00F6429F">
        <w:rPr>
          <w:rFonts w:ascii="Times New Roman" w:hAnsi="Times New Roman"/>
          <w:color w:val="auto"/>
          <w:sz w:val="24"/>
          <w:szCs w:val="24"/>
        </w:rPr>
        <w:t>курсовые разницы, относящиеся на причитающиеся к оплате проценты по займам и кредитам, полученным и выраженным в иностранной валюте или условных денежных единицах, образующиеся начиная с момента начисления процентов по условиям договора до их фактического погашения (перечисления).</w:t>
      </w:r>
    </w:p>
    <w:p w:rsidR="0020148F" w:rsidRPr="00F6429F" w:rsidRDefault="0020148F" w:rsidP="0020148F">
      <w:pPr>
        <w:pStyle w:val="a8"/>
        <w:spacing w:before="0" w:beforeAutospacing="0" w:after="0" w:afterAutospacing="0" w:line="360" w:lineRule="auto"/>
        <w:ind w:firstLine="540"/>
        <w:rPr>
          <w:rFonts w:ascii="Times New Roman" w:hAnsi="Times New Roman"/>
          <w:color w:val="auto"/>
          <w:sz w:val="24"/>
          <w:szCs w:val="24"/>
        </w:rPr>
      </w:pPr>
      <w:r w:rsidRPr="00F6429F">
        <w:rPr>
          <w:rFonts w:ascii="Times New Roman" w:hAnsi="Times New Roman"/>
          <w:color w:val="auto"/>
          <w:sz w:val="24"/>
          <w:szCs w:val="24"/>
        </w:rPr>
        <w:t>Начисление процентов по полученным займам и кредитам организация производит в соответствии с порядком, установленным в договоре займа и (или) кредитном договоре.</w:t>
      </w:r>
    </w:p>
    <w:p w:rsidR="0020148F" w:rsidRPr="00F6429F" w:rsidRDefault="0020148F" w:rsidP="0020148F">
      <w:pPr>
        <w:pStyle w:val="a8"/>
        <w:spacing w:before="0" w:beforeAutospacing="0" w:after="0" w:afterAutospacing="0" w:line="360" w:lineRule="auto"/>
        <w:ind w:firstLine="540"/>
        <w:rPr>
          <w:rFonts w:ascii="Times New Roman" w:hAnsi="Times New Roman"/>
          <w:color w:val="auto"/>
          <w:sz w:val="24"/>
          <w:szCs w:val="24"/>
        </w:rPr>
      </w:pPr>
      <w:r w:rsidRPr="00F6429F">
        <w:rPr>
          <w:rFonts w:ascii="Times New Roman" w:hAnsi="Times New Roman"/>
          <w:color w:val="auto"/>
          <w:sz w:val="24"/>
          <w:szCs w:val="24"/>
        </w:rPr>
        <w:t> Задолженность по полученным займам и кредитам показывается с учетом причитающихся отчетного периода к уплате процентов согласно условиям договоров.</w:t>
      </w:r>
    </w:p>
    <w:p w:rsidR="0020148F" w:rsidRPr="000337FE" w:rsidRDefault="0020148F" w:rsidP="0020148F">
      <w:pPr>
        <w:spacing w:line="360" w:lineRule="auto"/>
        <w:ind w:firstLine="540"/>
        <w:jc w:val="both"/>
      </w:pPr>
      <w:r w:rsidRPr="000337FE">
        <w:t>По строке 620 «Кредиторская задолженность» раздела V «Краткосрочные обязательства» пассива баланса отражается общая сумма кредиторской задолженности организации и отдельными строками приводится ее расшифровка. Расшифровку строки 620 приводят в строках 621 - 625.</w:t>
      </w:r>
    </w:p>
    <w:p w:rsidR="0020148F" w:rsidRPr="000337FE" w:rsidRDefault="0020148F" w:rsidP="0020148F">
      <w:pPr>
        <w:spacing w:line="360" w:lineRule="auto"/>
        <w:ind w:firstLine="540"/>
        <w:jc w:val="both"/>
      </w:pPr>
      <w:r w:rsidRPr="000337FE">
        <w:t>По строке 620, в том числе указываются:</w:t>
      </w:r>
    </w:p>
    <w:p w:rsidR="0020148F" w:rsidRPr="000337FE" w:rsidRDefault="0020148F" w:rsidP="0020148F">
      <w:pPr>
        <w:spacing w:line="360" w:lineRule="auto"/>
        <w:ind w:firstLine="540"/>
        <w:jc w:val="both"/>
      </w:pPr>
      <w:r w:rsidRPr="000337FE">
        <w:t>По строке 621 - задолженность перед поставщиками и подрядчиками за поступившие, но неоплаченные материальные ценности, выполненные работы и оказанные услуги. Указанная задолженность учитывается по кредиту счетов 60 «Расчеты с поставщиками и подрядчиками» и 76 «Расчеты с разными дебиторами и кредиторами». Кроме того, по данной строке показывается сумма кредиторской задолженности перед поставщиком в случае, если с ним организация расплатилась собственным векселем, поскольку вексель выдается только для отсрочки платежа. Разница между номинальной стоимостью векселя и суммой задолженности перед поставщиком является процентом по векселю за отсрочку платежа. Эту разницу необходимо включить в фактическую цену приобретенных материальных ценностей и увеличить на нее кредиторскую задолженность перед поставщиком. Здесь же указывается сумма задолженности перед поставщиками и подрядчиками, которая образовалась по претензиям, выставленным в адрес организации.</w:t>
      </w:r>
    </w:p>
    <w:p w:rsidR="0020148F" w:rsidRPr="000337FE" w:rsidRDefault="0020148F" w:rsidP="0020148F">
      <w:pPr>
        <w:spacing w:line="360" w:lineRule="auto"/>
        <w:ind w:firstLine="540"/>
        <w:jc w:val="both"/>
      </w:pPr>
      <w:r w:rsidRPr="000337FE">
        <w:t>По строке 622 - кредитовое сальдо по счету 70 «Расчеты с персоналом по оплате труда», то есть задолженность перед сотрудниками по оплате труда (начисленные, но не выплаченные по состоянию на отчетную дату суммы заработной платы, пособий, компенсаций и прочая задолженность по оплате труда персонала организации).</w:t>
      </w:r>
    </w:p>
    <w:p w:rsidR="0020148F" w:rsidRPr="000337FE" w:rsidRDefault="0020148F" w:rsidP="0020148F">
      <w:pPr>
        <w:spacing w:line="360" w:lineRule="auto"/>
        <w:ind w:firstLine="540"/>
        <w:jc w:val="both"/>
      </w:pPr>
      <w:r w:rsidRPr="000337FE">
        <w:t>По строке 623 - кредитовое сальдо по счету 69 «Расчеты по социальному страхованию и обеспечению», то есть задолженность по начисленным взносам на обязательное пенсионное страхование и на страхование от несчастных случаев на производстве и профессиональных заболеваний.</w:t>
      </w:r>
    </w:p>
    <w:p w:rsidR="0020148F" w:rsidRPr="000337FE" w:rsidRDefault="0020148F" w:rsidP="0020148F">
      <w:pPr>
        <w:spacing w:line="360" w:lineRule="auto"/>
        <w:ind w:firstLine="540"/>
        <w:jc w:val="both"/>
      </w:pPr>
      <w:r w:rsidRPr="000337FE">
        <w:t>Величина задолженности складывается из остатков по соответствующим субсчетам учета, открытым к счету 69 «Расчеты по социальному страхованию и обеспечению».</w:t>
      </w:r>
    </w:p>
    <w:p w:rsidR="0020148F" w:rsidRPr="000337FE" w:rsidRDefault="0020148F" w:rsidP="0020148F">
      <w:pPr>
        <w:spacing w:line="360" w:lineRule="auto"/>
        <w:ind w:firstLine="570"/>
        <w:jc w:val="both"/>
      </w:pPr>
      <w:r w:rsidRPr="000337FE">
        <w:t>К счету 69 Планом счетов рекомендуется открыть следующие субсчета:</w:t>
      </w:r>
    </w:p>
    <w:p w:rsidR="0020148F" w:rsidRPr="000337FE" w:rsidRDefault="0020148F" w:rsidP="0020148F">
      <w:pPr>
        <w:numPr>
          <w:ilvl w:val="0"/>
          <w:numId w:val="32"/>
        </w:numPr>
        <w:tabs>
          <w:tab w:val="clear" w:pos="1290"/>
          <w:tab w:val="num" w:pos="540"/>
        </w:tabs>
        <w:spacing w:line="360" w:lineRule="auto"/>
        <w:ind w:left="540" w:hanging="540"/>
        <w:jc w:val="both"/>
      </w:pPr>
      <w:r w:rsidRPr="000337FE">
        <w:t>69-1 «Расчеты по социальному страхованию» - для учета расчетов по единому социальному налогу, перечисляемому в Фонд социального страхования и взносов на обязательное социальное страхование от несчастных случаев на производстве и профессиональных заболеваний;</w:t>
      </w:r>
    </w:p>
    <w:p w:rsidR="0020148F" w:rsidRPr="000337FE" w:rsidRDefault="0020148F" w:rsidP="0020148F">
      <w:pPr>
        <w:numPr>
          <w:ilvl w:val="0"/>
          <w:numId w:val="32"/>
        </w:numPr>
        <w:tabs>
          <w:tab w:val="clear" w:pos="1290"/>
          <w:tab w:val="num" w:pos="540"/>
        </w:tabs>
        <w:spacing w:line="360" w:lineRule="auto"/>
        <w:ind w:left="540" w:hanging="540"/>
        <w:jc w:val="both"/>
      </w:pPr>
      <w:r w:rsidRPr="000337FE">
        <w:t>69-2 «Расчеты по пенсионному обеспечению» - для учета расчетов по обязательному пенсионному страхованию;</w:t>
      </w:r>
    </w:p>
    <w:p w:rsidR="0020148F" w:rsidRPr="000337FE" w:rsidRDefault="0020148F" w:rsidP="0020148F">
      <w:pPr>
        <w:numPr>
          <w:ilvl w:val="0"/>
          <w:numId w:val="32"/>
        </w:numPr>
        <w:tabs>
          <w:tab w:val="clear" w:pos="1290"/>
          <w:tab w:val="num" w:pos="540"/>
        </w:tabs>
        <w:spacing w:line="360" w:lineRule="auto"/>
        <w:ind w:left="540" w:hanging="540"/>
        <w:jc w:val="both"/>
      </w:pPr>
      <w:r w:rsidRPr="000337FE">
        <w:t>69-3 «Расчеты по обязательному медицинскому страхованию» - для учета расчетов по ЕСН, перечисляемому в Федеральный и территориальный фонды обязательного медицинского страхования.</w:t>
      </w:r>
    </w:p>
    <w:p w:rsidR="0020148F" w:rsidRPr="000337FE" w:rsidRDefault="0020148F" w:rsidP="0020148F">
      <w:pPr>
        <w:spacing w:line="360" w:lineRule="auto"/>
        <w:ind w:firstLine="540"/>
        <w:jc w:val="both"/>
      </w:pPr>
      <w:r w:rsidRPr="000337FE">
        <w:t>В Фонд социального страхования зачисляют как ЕСН, так и взнос на страхование от несчастных случаев на производстве и профессиональных заболеваний.</w:t>
      </w:r>
    </w:p>
    <w:p w:rsidR="0020148F" w:rsidRPr="000337FE" w:rsidRDefault="0020148F" w:rsidP="0020148F">
      <w:pPr>
        <w:spacing w:line="360" w:lineRule="auto"/>
        <w:jc w:val="both"/>
      </w:pPr>
      <w:r w:rsidRPr="000337FE">
        <w:t>Поэтому субсчет 69-1 следует разделить на два субсчета второго порядка:</w:t>
      </w:r>
    </w:p>
    <w:p w:rsidR="0020148F" w:rsidRPr="000337FE" w:rsidRDefault="0020148F" w:rsidP="0020148F">
      <w:pPr>
        <w:spacing w:line="360" w:lineRule="auto"/>
        <w:jc w:val="both"/>
      </w:pPr>
      <w:r w:rsidRPr="000337FE">
        <w:t>69-1-1 «Расчеты с Фондом социального страхования по единому социальному налогу»;</w:t>
      </w:r>
    </w:p>
    <w:p w:rsidR="0020148F" w:rsidRPr="000337FE" w:rsidRDefault="0020148F" w:rsidP="0020148F">
      <w:pPr>
        <w:spacing w:line="360" w:lineRule="auto"/>
        <w:jc w:val="both"/>
      </w:pPr>
      <w:r w:rsidRPr="000337FE">
        <w:t>69-1-2 «Расчеты с Фондом социального страхования по взносам на социальное страхование от несчастных случаев на производстве и профзаболеваний».</w:t>
      </w:r>
    </w:p>
    <w:p w:rsidR="0020148F" w:rsidRPr="000337FE" w:rsidRDefault="0020148F" w:rsidP="0020148F">
      <w:pPr>
        <w:spacing w:line="360" w:lineRule="auto"/>
        <w:jc w:val="both"/>
      </w:pPr>
      <w:r w:rsidRPr="000337FE">
        <w:t>Для учета расчетов по обязательному пенсионному страхованию субсчет 69-2, так же нужно разделить на субсчета второго порядка:</w:t>
      </w:r>
    </w:p>
    <w:p w:rsidR="0020148F" w:rsidRPr="000337FE" w:rsidRDefault="0020148F" w:rsidP="0020148F">
      <w:pPr>
        <w:spacing w:line="360" w:lineRule="auto"/>
        <w:jc w:val="both"/>
      </w:pPr>
      <w:r w:rsidRPr="000337FE">
        <w:t>69-2-1 «Расчеты по страховой части трудовой пенсии»;</w:t>
      </w:r>
    </w:p>
    <w:p w:rsidR="0020148F" w:rsidRPr="000337FE" w:rsidRDefault="0020148F" w:rsidP="0020148F">
      <w:pPr>
        <w:spacing w:line="360" w:lineRule="auto"/>
        <w:jc w:val="both"/>
      </w:pPr>
      <w:r w:rsidRPr="000337FE">
        <w:t>69-2-2 «Расчеты по накопительной части трудовой пенсии».</w:t>
      </w:r>
    </w:p>
    <w:p w:rsidR="0020148F" w:rsidRPr="000337FE" w:rsidRDefault="0020148F" w:rsidP="0020148F">
      <w:pPr>
        <w:spacing w:line="360" w:lineRule="auto"/>
        <w:ind w:firstLine="540"/>
        <w:jc w:val="both"/>
      </w:pPr>
      <w:r w:rsidRPr="000337FE">
        <w:t>Для учета расчетов с фондами обязательного медицинского страхования субсчет 69-3 выделяют на два субсчета второго порядка:</w:t>
      </w:r>
    </w:p>
    <w:p w:rsidR="0020148F" w:rsidRPr="000337FE" w:rsidRDefault="0020148F" w:rsidP="0020148F">
      <w:pPr>
        <w:spacing w:line="360" w:lineRule="auto"/>
        <w:jc w:val="both"/>
      </w:pPr>
      <w:r w:rsidRPr="000337FE">
        <w:t>69-3-1 «Расчеты с Федеральным фондом обязательного медицинского страхования»;</w:t>
      </w:r>
    </w:p>
    <w:p w:rsidR="0020148F" w:rsidRPr="000337FE" w:rsidRDefault="0020148F" w:rsidP="0020148F">
      <w:pPr>
        <w:spacing w:line="360" w:lineRule="auto"/>
        <w:jc w:val="both"/>
      </w:pPr>
      <w:r w:rsidRPr="000337FE">
        <w:t>69-3-2 «Расчеты с территориальным фондом обязательного медицинского страхования».</w:t>
      </w:r>
    </w:p>
    <w:p w:rsidR="0020148F" w:rsidRPr="000337FE" w:rsidRDefault="0020148F" w:rsidP="0020148F">
      <w:pPr>
        <w:tabs>
          <w:tab w:val="num" w:pos="0"/>
        </w:tabs>
        <w:spacing w:line="360" w:lineRule="auto"/>
        <w:ind w:firstLine="540"/>
        <w:jc w:val="both"/>
      </w:pPr>
      <w:r w:rsidRPr="000337FE">
        <w:t>Если у организации есть переплата по взносам во внебюджетные фонды, дебетовое сальдо по соответствующим субсчетам отражается в активе баланса - по строке 240 «Дебиторская задолженность (платежи по которой ожидаются в течение 12 месяцев после отчетной даты)» и (или) в дополнительной строке раздела II баланса «Оборотные активы».</w:t>
      </w:r>
    </w:p>
    <w:p w:rsidR="0020148F" w:rsidRPr="000337FE" w:rsidRDefault="0020148F" w:rsidP="0020148F">
      <w:pPr>
        <w:tabs>
          <w:tab w:val="num" w:pos="0"/>
        </w:tabs>
        <w:spacing w:line="360" w:lineRule="auto"/>
        <w:jc w:val="both"/>
      </w:pPr>
      <w:r w:rsidRPr="000337FE">
        <w:t>по строке 624 - величина задолженности по налогам, сборам и платежам в бюджет, отраженная по кредиту счета 68 «Расчеты по налогам и сборам». По данной строке отражается сумма начисленных, но не оплаченных на дату составления бухгалтерской отчетности налогов и сборов (кроме взносов во внебюджетные фонды). Следует отметить, что в том числе по данной строке отражается сумма ЕСН, но без учета сумм взносов на обязательное пенсионное страхование, то есть за минусом налогового вычета.</w:t>
      </w:r>
    </w:p>
    <w:p w:rsidR="0020148F" w:rsidRPr="000337FE" w:rsidRDefault="0020148F" w:rsidP="0020148F">
      <w:pPr>
        <w:spacing w:line="360" w:lineRule="auto"/>
        <w:ind w:firstLine="570"/>
        <w:jc w:val="both"/>
      </w:pPr>
      <w:r w:rsidRPr="000337FE">
        <w:t>По кредиту счета 68 отражают задолженности по всем видам платежей в бюджет:</w:t>
      </w:r>
    </w:p>
    <w:p w:rsidR="0020148F" w:rsidRPr="000337FE" w:rsidRDefault="0020148F" w:rsidP="0020148F">
      <w:pPr>
        <w:numPr>
          <w:ilvl w:val="0"/>
          <w:numId w:val="33"/>
        </w:numPr>
        <w:tabs>
          <w:tab w:val="clear" w:pos="1290"/>
          <w:tab w:val="num" w:pos="540"/>
        </w:tabs>
        <w:spacing w:line="360" w:lineRule="auto"/>
        <w:ind w:left="540" w:hanging="540"/>
        <w:jc w:val="both"/>
      </w:pPr>
      <w:r w:rsidRPr="000337FE">
        <w:t>по налогу на прибыль организаций;</w:t>
      </w:r>
    </w:p>
    <w:p w:rsidR="0020148F" w:rsidRPr="000337FE" w:rsidRDefault="0020148F" w:rsidP="0020148F">
      <w:pPr>
        <w:numPr>
          <w:ilvl w:val="0"/>
          <w:numId w:val="33"/>
        </w:numPr>
        <w:tabs>
          <w:tab w:val="clear" w:pos="1290"/>
          <w:tab w:val="num" w:pos="540"/>
        </w:tabs>
        <w:spacing w:line="360" w:lineRule="auto"/>
        <w:ind w:left="540" w:hanging="540"/>
        <w:jc w:val="both"/>
      </w:pPr>
      <w:r w:rsidRPr="000337FE">
        <w:t>по НДС;</w:t>
      </w:r>
    </w:p>
    <w:p w:rsidR="0020148F" w:rsidRPr="000337FE" w:rsidRDefault="0020148F" w:rsidP="0020148F">
      <w:pPr>
        <w:numPr>
          <w:ilvl w:val="0"/>
          <w:numId w:val="33"/>
        </w:numPr>
        <w:tabs>
          <w:tab w:val="clear" w:pos="1290"/>
          <w:tab w:val="num" w:pos="540"/>
        </w:tabs>
        <w:spacing w:line="360" w:lineRule="auto"/>
        <w:ind w:left="540" w:hanging="540"/>
        <w:jc w:val="both"/>
      </w:pPr>
      <w:r w:rsidRPr="000337FE">
        <w:t>ЕСН (в части сумм, начисленных в федеральный бюджет);</w:t>
      </w:r>
    </w:p>
    <w:p w:rsidR="0020148F" w:rsidRPr="000337FE" w:rsidRDefault="0020148F" w:rsidP="0020148F">
      <w:pPr>
        <w:numPr>
          <w:ilvl w:val="0"/>
          <w:numId w:val="33"/>
        </w:numPr>
        <w:tabs>
          <w:tab w:val="clear" w:pos="1290"/>
          <w:tab w:val="num" w:pos="540"/>
        </w:tabs>
        <w:spacing w:line="360" w:lineRule="auto"/>
        <w:ind w:left="540" w:hanging="540"/>
        <w:jc w:val="both"/>
      </w:pPr>
      <w:r w:rsidRPr="000337FE">
        <w:t>по транспортному налогу;</w:t>
      </w:r>
    </w:p>
    <w:p w:rsidR="0020148F" w:rsidRPr="000337FE" w:rsidRDefault="0020148F" w:rsidP="0020148F">
      <w:pPr>
        <w:numPr>
          <w:ilvl w:val="0"/>
          <w:numId w:val="33"/>
        </w:numPr>
        <w:tabs>
          <w:tab w:val="clear" w:pos="1290"/>
          <w:tab w:val="num" w:pos="540"/>
        </w:tabs>
        <w:spacing w:line="360" w:lineRule="auto"/>
        <w:ind w:left="540" w:hanging="540"/>
        <w:jc w:val="both"/>
      </w:pPr>
      <w:r w:rsidRPr="000337FE">
        <w:t>по налогу на имущество;</w:t>
      </w:r>
    </w:p>
    <w:p w:rsidR="0020148F" w:rsidRPr="000337FE" w:rsidRDefault="0020148F" w:rsidP="0020148F">
      <w:pPr>
        <w:numPr>
          <w:ilvl w:val="0"/>
          <w:numId w:val="33"/>
        </w:numPr>
        <w:tabs>
          <w:tab w:val="clear" w:pos="1290"/>
          <w:tab w:val="num" w:pos="540"/>
        </w:tabs>
        <w:spacing w:line="360" w:lineRule="auto"/>
        <w:ind w:left="540" w:hanging="540"/>
        <w:jc w:val="both"/>
      </w:pPr>
      <w:r w:rsidRPr="000337FE">
        <w:t>по НДФЛ;</w:t>
      </w:r>
    </w:p>
    <w:p w:rsidR="0020148F" w:rsidRPr="000337FE" w:rsidRDefault="0020148F" w:rsidP="0020148F">
      <w:pPr>
        <w:numPr>
          <w:ilvl w:val="0"/>
          <w:numId w:val="33"/>
        </w:numPr>
        <w:tabs>
          <w:tab w:val="clear" w:pos="1290"/>
          <w:tab w:val="num" w:pos="540"/>
        </w:tabs>
        <w:spacing w:line="360" w:lineRule="auto"/>
        <w:ind w:left="540" w:hanging="540"/>
        <w:jc w:val="both"/>
      </w:pPr>
      <w:r w:rsidRPr="000337FE">
        <w:t>штрафы и пени по неуплаченным налогам и так далее.</w:t>
      </w:r>
    </w:p>
    <w:p w:rsidR="0020148F" w:rsidRPr="000337FE" w:rsidRDefault="0020148F" w:rsidP="0020148F">
      <w:pPr>
        <w:spacing w:line="360" w:lineRule="auto"/>
        <w:ind w:firstLine="570"/>
        <w:jc w:val="both"/>
      </w:pPr>
      <w:r w:rsidRPr="000337FE">
        <w:t>Так же по кредиту счета 68 отражается реструктуризированная задолженность по уплате налогов.</w:t>
      </w:r>
    </w:p>
    <w:p w:rsidR="0020148F" w:rsidRPr="000337FE" w:rsidRDefault="0020148F" w:rsidP="0020148F">
      <w:pPr>
        <w:spacing w:line="360" w:lineRule="auto"/>
        <w:ind w:firstLine="540"/>
        <w:jc w:val="both"/>
      </w:pPr>
      <w:r w:rsidRPr="000337FE">
        <w:t>Суммы начисленных штрафов и пеней по взносам на обязательное социальное страхование от несчастных случаев на производстве отражаются по строке 623, а суммы начисленных штрафов и пеней по налогам (сборам) следует отражать по строке 624.</w:t>
      </w:r>
    </w:p>
    <w:p w:rsidR="0020148F" w:rsidRPr="000337FE" w:rsidRDefault="0020148F" w:rsidP="0020148F">
      <w:pPr>
        <w:spacing w:line="360" w:lineRule="auto"/>
        <w:ind w:firstLine="540"/>
        <w:jc w:val="both"/>
      </w:pPr>
      <w:r w:rsidRPr="000337FE">
        <w:t>Кроме того, если у организации есть переплата по взносам, налогам, дебетовое сальдо по соответствующим субсчетам отражается в разделе II «Оборотные активы» актива баланса по строке 230, 240.</w:t>
      </w:r>
    </w:p>
    <w:p w:rsidR="0020148F" w:rsidRPr="000337FE" w:rsidRDefault="0020148F" w:rsidP="0020148F">
      <w:pPr>
        <w:spacing w:line="360" w:lineRule="auto"/>
        <w:jc w:val="both"/>
      </w:pPr>
      <w:r w:rsidRPr="000337FE">
        <w:t>по строке 625 - сумма краткосрочной задолженности по расчетам, не нашедшим отражения по вышеуказанным строкам раздела пассива баланса, то есть прочая кредиторская задолженность организации. В частности, по данной строке отражаются: задолженность перед страховыми организациями по страхованию имущества и работников организации; задолженность перед подотчетными лицами; задолженность перед персоналом по прочим операциям.</w:t>
      </w:r>
    </w:p>
    <w:p w:rsidR="0020148F" w:rsidRPr="000337FE" w:rsidRDefault="0020148F" w:rsidP="0020148F">
      <w:pPr>
        <w:spacing w:line="360" w:lineRule="auto"/>
        <w:ind w:firstLine="540"/>
        <w:jc w:val="both"/>
      </w:pPr>
      <w:r w:rsidRPr="000337FE">
        <w:t>Также по вышеуказанной строке пассива баланса отражаются суммы авансов, полученных организацией в счет предстоящей поставки товаров (выполнения работ, оказания услуг). Суммы авансов указываются на основании данных, отраженных по кредиту счета 62, субсчет «Расчеты по авансам полученным».</w:t>
      </w:r>
    </w:p>
    <w:p w:rsidR="0020148F" w:rsidRPr="000337FE" w:rsidRDefault="0020148F" w:rsidP="0020148F">
      <w:pPr>
        <w:spacing w:line="360" w:lineRule="auto"/>
        <w:jc w:val="both"/>
      </w:pPr>
      <w:r w:rsidRPr="000337FE">
        <w:t>То есть в строке 625 баланса отражается остатки по кредиту счетов:</w:t>
      </w:r>
    </w:p>
    <w:p w:rsidR="0020148F" w:rsidRPr="000337FE" w:rsidRDefault="0020148F" w:rsidP="0020148F">
      <w:pPr>
        <w:numPr>
          <w:ilvl w:val="0"/>
          <w:numId w:val="34"/>
        </w:numPr>
        <w:tabs>
          <w:tab w:val="clear" w:pos="1290"/>
        </w:tabs>
        <w:spacing w:line="360" w:lineRule="auto"/>
        <w:ind w:left="540" w:hanging="540"/>
        <w:jc w:val="both"/>
      </w:pPr>
      <w:r w:rsidRPr="000337FE">
        <w:t>62 «Расчеты с покупателями и заказчиками» субсчет «Авансы полученные»;</w:t>
      </w:r>
    </w:p>
    <w:p w:rsidR="0020148F" w:rsidRPr="000337FE" w:rsidRDefault="0020148F" w:rsidP="0020148F">
      <w:pPr>
        <w:numPr>
          <w:ilvl w:val="0"/>
          <w:numId w:val="34"/>
        </w:numPr>
        <w:tabs>
          <w:tab w:val="clear" w:pos="1290"/>
        </w:tabs>
        <w:spacing w:line="360" w:lineRule="auto"/>
        <w:ind w:left="540" w:hanging="540"/>
        <w:jc w:val="both"/>
      </w:pPr>
      <w:r w:rsidRPr="000337FE">
        <w:t>71 «Расчеты с подотчетными лицами»;</w:t>
      </w:r>
    </w:p>
    <w:p w:rsidR="0020148F" w:rsidRPr="000337FE" w:rsidRDefault="0020148F" w:rsidP="0020148F">
      <w:pPr>
        <w:numPr>
          <w:ilvl w:val="0"/>
          <w:numId w:val="34"/>
        </w:numPr>
        <w:tabs>
          <w:tab w:val="clear" w:pos="1290"/>
        </w:tabs>
        <w:spacing w:line="360" w:lineRule="auto"/>
        <w:ind w:left="540" w:hanging="540"/>
        <w:jc w:val="both"/>
      </w:pPr>
      <w:r w:rsidRPr="000337FE">
        <w:t>73 «Расчеты с персоналом по прочим операциям»;</w:t>
      </w:r>
    </w:p>
    <w:p w:rsidR="0020148F" w:rsidRPr="000337FE" w:rsidRDefault="0020148F" w:rsidP="0020148F">
      <w:pPr>
        <w:numPr>
          <w:ilvl w:val="0"/>
          <w:numId w:val="34"/>
        </w:numPr>
        <w:tabs>
          <w:tab w:val="clear" w:pos="1290"/>
        </w:tabs>
        <w:spacing w:line="360" w:lineRule="auto"/>
        <w:ind w:left="540" w:hanging="540"/>
        <w:jc w:val="both"/>
      </w:pPr>
      <w:r w:rsidRPr="000337FE">
        <w:t>76 «Расчеты с разными дебиторами и кредиторами» (за исключением сумм, отраженных в других строках баланса).</w:t>
      </w:r>
    </w:p>
    <w:p w:rsidR="0020148F" w:rsidRPr="000337FE" w:rsidRDefault="0020148F" w:rsidP="0020148F">
      <w:pPr>
        <w:spacing w:line="360" w:lineRule="auto"/>
        <w:ind w:firstLine="540"/>
        <w:jc w:val="both"/>
      </w:pPr>
      <w:r w:rsidRPr="000337FE">
        <w:t>По строке 625 баланса отражается сумма полученных авансов без учета НДС, то есть остаток по кредиту счета 62 субсчету «Расчеты по авансам полученным», образовавшееся после начисления НДС к уплате в бюджет.</w:t>
      </w:r>
    </w:p>
    <w:p w:rsidR="0020148F" w:rsidRPr="000337FE" w:rsidRDefault="0020148F" w:rsidP="0020148F">
      <w:pPr>
        <w:spacing w:line="360" w:lineRule="auto"/>
        <w:ind w:firstLine="540"/>
        <w:jc w:val="both"/>
      </w:pPr>
      <w:r w:rsidRPr="000337FE">
        <w:t>По строке 630 «Задолженность перед участниками (учредителями) по выплате доходов» отражается кредитовое сальдо по счету 75 «Расчеты с учредителями»: задолженность организации перед учредителями, отражаемая в бухгалтерском учете по счету 75, субсчет 2 «Расчеты по выплате доходов», по начисленным, но не выплаченным дивидендам.</w:t>
      </w:r>
    </w:p>
    <w:p w:rsidR="0020148F" w:rsidRPr="000337FE" w:rsidRDefault="0020148F" w:rsidP="0020148F">
      <w:pPr>
        <w:spacing w:line="360" w:lineRule="auto"/>
        <w:ind w:firstLine="540"/>
        <w:jc w:val="both"/>
      </w:pPr>
      <w:r w:rsidRPr="000337FE">
        <w:t>Строка 630 предназначена только для отражения задолженности перед учредителями по доходам от участия в уставном капитале и только по тем доходам, по которым принято решений о выплате на общем собрании акционеров (участников).</w:t>
      </w:r>
    </w:p>
    <w:p w:rsidR="0020148F" w:rsidRPr="000337FE" w:rsidRDefault="0020148F" w:rsidP="0020148F">
      <w:pPr>
        <w:spacing w:line="360" w:lineRule="auto"/>
        <w:ind w:firstLine="540"/>
        <w:jc w:val="both"/>
      </w:pPr>
      <w:r w:rsidRPr="000337FE">
        <w:t>Российские организации</w:t>
      </w:r>
      <w:r>
        <w:t>, в том числе и ОАО «Астраханьгазснрвис»,</w:t>
      </w:r>
      <w:r w:rsidRPr="000337FE">
        <w:t xml:space="preserve"> в обязательном порядке должны заполнять форму №5 «Приложение к бухгалтерскому балансу», в которой отражается информация по задолженности. Форма №5 содержит раздел «Дебиторская и кредиторская задолженность», в рамках которого подлежит раскрытию следующая информация о дебиторской и кредиторской задолженности за отчетный период:</w:t>
      </w:r>
    </w:p>
    <w:p w:rsidR="0020148F" w:rsidRPr="000337FE" w:rsidRDefault="0020148F" w:rsidP="0020148F">
      <w:pPr>
        <w:numPr>
          <w:ilvl w:val="0"/>
          <w:numId w:val="35"/>
        </w:numPr>
        <w:tabs>
          <w:tab w:val="clear" w:pos="1290"/>
          <w:tab w:val="num" w:pos="540"/>
        </w:tabs>
        <w:spacing w:line="360" w:lineRule="auto"/>
        <w:ind w:left="540" w:hanging="540"/>
        <w:jc w:val="both"/>
      </w:pPr>
      <w:r w:rsidRPr="000337FE">
        <w:t>сальдо дебиторской и кредиторской задолженности с расшифровкой по видам и сроку возникновения;</w:t>
      </w:r>
    </w:p>
    <w:p w:rsidR="0020148F" w:rsidRPr="000337FE" w:rsidRDefault="0020148F" w:rsidP="0020148F">
      <w:pPr>
        <w:numPr>
          <w:ilvl w:val="0"/>
          <w:numId w:val="35"/>
        </w:numPr>
        <w:tabs>
          <w:tab w:val="clear" w:pos="1290"/>
          <w:tab w:val="num" w:pos="540"/>
        </w:tabs>
        <w:spacing w:line="360" w:lineRule="auto"/>
        <w:ind w:left="540" w:hanging="540"/>
        <w:jc w:val="both"/>
      </w:pPr>
      <w:r w:rsidRPr="000337FE">
        <w:t>данные по движению видов задолженности.</w:t>
      </w:r>
    </w:p>
    <w:p w:rsidR="0020148F" w:rsidRPr="000337FE" w:rsidRDefault="0020148F" w:rsidP="0020148F">
      <w:pPr>
        <w:spacing w:line="360" w:lineRule="auto"/>
        <w:ind w:firstLine="540"/>
        <w:jc w:val="both"/>
      </w:pPr>
      <w:r w:rsidRPr="000337FE">
        <w:t>Задолженность в указанном разделе показывается также по видам расчетов, по которым числятся указанные суммы задолженности.</w:t>
      </w:r>
    </w:p>
    <w:p w:rsidR="0020148F" w:rsidRPr="002D0867" w:rsidRDefault="0020148F" w:rsidP="0020148F">
      <w:pPr>
        <w:shd w:val="clear" w:color="auto" w:fill="FFFFFF"/>
        <w:autoSpaceDE w:val="0"/>
        <w:autoSpaceDN w:val="0"/>
        <w:adjustRightInd w:val="0"/>
        <w:spacing w:line="360" w:lineRule="auto"/>
        <w:ind w:firstLine="540"/>
        <w:jc w:val="both"/>
        <w:rPr>
          <w:b/>
        </w:rPr>
      </w:pPr>
    </w:p>
    <w:p w:rsidR="0020148F" w:rsidRDefault="0020148F" w:rsidP="0020148F">
      <w:pPr>
        <w:spacing w:line="360" w:lineRule="auto"/>
        <w:ind w:firstLine="540"/>
        <w:jc w:val="center"/>
        <w:rPr>
          <w:b/>
        </w:rPr>
      </w:pPr>
      <w:r>
        <w:rPr>
          <w:b/>
        </w:rPr>
        <w:t>2.5 Совершенствование учета краткосрочных обязательств</w:t>
      </w:r>
    </w:p>
    <w:p w:rsidR="0020148F" w:rsidRDefault="0020148F" w:rsidP="0020148F">
      <w:pPr>
        <w:spacing w:line="360" w:lineRule="auto"/>
        <w:ind w:firstLine="540"/>
        <w:jc w:val="center"/>
        <w:rPr>
          <w:b/>
        </w:rPr>
      </w:pPr>
    </w:p>
    <w:p w:rsidR="0020148F" w:rsidRDefault="0020148F" w:rsidP="0020148F">
      <w:pPr>
        <w:spacing w:line="360" w:lineRule="auto"/>
        <w:ind w:firstLine="540"/>
        <w:jc w:val="both"/>
      </w:pPr>
      <w:r>
        <w:t xml:space="preserve">Учет на предприятии ОАО «Астраханьгазсервис» ведется в соответствии с нормативно-законодательными актами Российской Федерации. Рабочий план счетов составлен на основе приказа Минфина РФ от 31.10.2000г. №94н «Об утверждении плана счетов бухгалтерского учета финансово-хозяйственной деятельности организаций и инструкции по его применению», (с измен. и допол.  от 07.05.2003г.). Учет краткосрочных обязательств систематизирован и отвечает основным требованиям федеральных законов РФ. </w:t>
      </w:r>
    </w:p>
    <w:p w:rsidR="0020148F" w:rsidRDefault="0020148F" w:rsidP="0020148F">
      <w:pPr>
        <w:shd w:val="clear" w:color="auto" w:fill="FFFFFF"/>
        <w:autoSpaceDE w:val="0"/>
        <w:autoSpaceDN w:val="0"/>
        <w:adjustRightInd w:val="0"/>
        <w:spacing w:line="360" w:lineRule="auto"/>
        <w:ind w:firstLine="540"/>
        <w:jc w:val="both"/>
      </w:pPr>
      <w:r>
        <w:t>В связи со стремительным развитием технологий и изменением некоторых методов и принципов учета, предлагается усовершенствовать автоматизацию бухгалтерского учета, переводом весь учет с программы 1С: Бухгалтерия 7.7 в систему 1С: Бухгалтерия 8. Данная программа предоставляет высокую степень автоматизации, мощные и гибкие средства для развития системы учета и анализа финансово-хозяйственной деятельности предприятия. Она более адаптирована к современным методам ведения учета и содержит все необходимые изменения.</w:t>
      </w:r>
    </w:p>
    <w:p w:rsidR="0020148F" w:rsidRDefault="0020148F" w:rsidP="0020148F">
      <w:pPr>
        <w:shd w:val="clear" w:color="auto" w:fill="FFFFFF"/>
        <w:autoSpaceDE w:val="0"/>
        <w:autoSpaceDN w:val="0"/>
        <w:adjustRightInd w:val="0"/>
        <w:spacing w:line="360" w:lineRule="auto"/>
        <w:ind w:firstLine="540"/>
        <w:jc w:val="both"/>
      </w:pPr>
      <w:r>
        <w:t>Автором для учета краткосрочных обязательств разработана ведомость учета кредиторской задолженности [Приложение 8]. Данная форма позволяет наглядно увидеть наименования кредиторов по каждому разделу, входящему в состав кредиторской задолженности, в корреспонденции всех необходимых счетов. Отдельным пунктом вынесены суммы кредиторской задолженности, по каждому разделу, срок которых превысил допустимые договором нормы, что в свою очередь позволяет отслеживать такие долги и принимать оперативные решения по их погашению и предотвращению их появления в будущем.</w:t>
      </w:r>
    </w:p>
    <w:p w:rsidR="0020148F" w:rsidRDefault="0020148F" w:rsidP="0020148F">
      <w:pPr>
        <w:spacing w:line="360" w:lineRule="auto"/>
        <w:ind w:firstLine="540"/>
      </w:pPr>
      <w:r>
        <w:t>В результате введения новой формы регистра – ведомости учета краткосрочной кредиторской задолженности измениться схема документооборота.</w:t>
      </w:r>
    </w:p>
    <w:p w:rsidR="0020148F" w:rsidRDefault="0020148F" w:rsidP="0020148F">
      <w:pPr>
        <w:spacing w:line="360" w:lineRule="auto"/>
        <w:ind w:firstLine="540"/>
      </w:pPr>
    </w:p>
    <w:p w:rsidR="0020148F" w:rsidRDefault="00FB77A4" w:rsidP="0020148F">
      <w:pPr>
        <w:spacing w:line="360" w:lineRule="auto"/>
        <w:ind w:firstLine="540"/>
      </w:pPr>
      <w:r>
        <w:rPr>
          <w:noProof/>
        </w:rPr>
        <w:pict>
          <v:line id="_x0000_s1087" style="position:absolute;left:0;text-align:left;flip:x;z-index:251688960" from="198pt,135pt" to="243pt,135pt">
            <v:stroke dashstyle="dashDot" endarrow="block"/>
          </v:line>
        </w:pict>
      </w:r>
      <w:r>
        <w:rPr>
          <w:noProof/>
        </w:rPr>
        <w:pict>
          <v:line id="_x0000_s1086" style="position:absolute;left:0;text-align:left;flip:y;z-index:251687936" from="243pt,135pt" to="243pt,171pt">
            <v:stroke dashstyle="dashDot"/>
          </v:line>
        </w:pict>
      </w:r>
      <w:r>
        <w:rPr>
          <w:noProof/>
        </w:rPr>
        <w:pict>
          <v:line id="_x0000_s1085" style="position:absolute;left:0;text-align:left;z-index:251686912" from="54pt,135pt" to="81pt,135pt"/>
        </w:pict>
      </w:r>
      <w:r>
        <w:rPr>
          <w:noProof/>
        </w:rPr>
        <w:pict>
          <v:line id="_x0000_s1084" style="position:absolute;left:0;text-align:left;z-index:251685888" from="270pt,9pt" to="369pt,9pt"/>
        </w:pict>
      </w:r>
      <w:r>
        <w:rPr>
          <w:noProof/>
        </w:rPr>
        <w:pict>
          <v:line id="_x0000_s1083" style="position:absolute;left:0;text-align:left;z-index:251684864" from="189pt,27pt" to="189pt,63pt">
            <v:stroke endarrow="block"/>
          </v:line>
        </w:pict>
      </w:r>
      <w:r>
        <w:rPr>
          <w:noProof/>
        </w:rPr>
        <w:pict>
          <v:line id="_x0000_s1082" style="position:absolute;left:0;text-align:left;z-index:251683840" from="135pt,1in" to="2in,1in">
            <v:stroke endarrow="block"/>
          </v:line>
        </w:pict>
      </w:r>
      <w:r>
        <w:rPr>
          <w:noProof/>
        </w:rPr>
        <w:pict>
          <v:line id="_x0000_s1081" style="position:absolute;left:0;text-align:left;z-index:251682816" from="180pt,81pt" to="180pt,117pt">
            <v:stroke endarrow="block"/>
          </v:line>
        </w:pict>
      </w:r>
      <w:r>
        <w:rPr>
          <w:noProof/>
        </w:rPr>
        <w:pict>
          <v:line id="_x0000_s1080" style="position:absolute;left:0;text-align:left;z-index:251681792" from="54pt,135pt" to="54pt,171pt">
            <v:stroke endarrow="block"/>
          </v:line>
        </w:pict>
      </w:r>
      <w:r>
        <w:rPr>
          <w:noProof/>
        </w:rPr>
        <w:pict>
          <v:line id="_x0000_s1079" style="position:absolute;left:0;text-align:left;flip:x;z-index:251680768" from="270pt,198pt" to="315pt,198pt">
            <v:stroke endarrow="block"/>
          </v:line>
        </w:pict>
      </w:r>
      <w:r>
        <w:rPr>
          <w:noProof/>
        </w:rPr>
        <w:pict>
          <v:line id="_x0000_s1078" style="position:absolute;left:0;text-align:left;z-index:251679744" from="369pt,2in" to="369pt,171pt">
            <v:stroke endarrow="block"/>
          </v:line>
        </w:pict>
      </w:r>
      <w:r>
        <w:rPr>
          <w:noProof/>
        </w:rPr>
        <w:pict>
          <v:line id="_x0000_s1077" style="position:absolute;left:0;text-align:left;z-index:251678720" from="369pt,1in" to="369pt,99pt">
            <v:stroke endarrow="block"/>
          </v:line>
        </w:pict>
      </w:r>
      <w:r>
        <w:rPr>
          <w:noProof/>
        </w:rPr>
        <w:pict>
          <v:line id="_x0000_s1076" style="position:absolute;left:0;text-align:left;z-index:251677696" from="369pt,9pt" to="369pt,27pt">
            <v:stroke endarrow="block"/>
          </v:line>
        </w:pict>
      </w:r>
      <w:r>
        <w:rPr>
          <w:noProof/>
        </w:rPr>
        <w:pict>
          <v:shape id="_x0000_s1072" type="#_x0000_t202" style="position:absolute;left:0;text-align:left;margin-left:315pt;margin-top:27pt;width:108pt;height:45pt;z-index:251673600">
            <v:stroke dashstyle="dash"/>
            <v:textbox style="mso-next-textbox:#_x0000_s1072">
              <w:txbxContent>
                <w:p w:rsidR="0020148F" w:rsidRPr="003A2891" w:rsidRDefault="0020148F" w:rsidP="0020148F">
                  <w:pPr>
                    <w:jc w:val="center"/>
                    <w:rPr>
                      <w:b/>
                      <w:sz w:val="20"/>
                      <w:szCs w:val="20"/>
                    </w:rPr>
                  </w:pPr>
                  <w:r w:rsidRPr="003A2891">
                    <w:rPr>
                      <w:b/>
                      <w:sz w:val="20"/>
                      <w:szCs w:val="20"/>
                    </w:rPr>
                    <w:t>Ведомость учета кредиторской задолженности</w:t>
                  </w:r>
                </w:p>
              </w:txbxContent>
            </v:textbox>
          </v:shape>
        </w:pict>
      </w:r>
      <w:r>
        <w:rPr>
          <w:noProof/>
        </w:rPr>
        <w:pict>
          <v:shape id="_x0000_s1070" type="#_x0000_t202" style="position:absolute;left:0;text-align:left;margin-left:315pt;margin-top:99pt;width:108pt;height:45pt;z-index:251671552">
            <v:textbox style="mso-next-textbox:#_x0000_s1070">
              <w:txbxContent>
                <w:p w:rsidR="0020148F" w:rsidRPr="00442D38" w:rsidRDefault="0020148F" w:rsidP="0020148F">
                  <w:pPr>
                    <w:jc w:val="center"/>
                    <w:rPr>
                      <w:sz w:val="20"/>
                      <w:szCs w:val="20"/>
                    </w:rPr>
                  </w:pPr>
                  <w:r>
                    <w:rPr>
                      <w:sz w:val="20"/>
                      <w:szCs w:val="20"/>
                    </w:rPr>
                    <w:t>Накопительные и группировочные ведомости</w:t>
                  </w:r>
                </w:p>
              </w:txbxContent>
            </v:textbox>
          </v:shape>
        </w:pict>
      </w:r>
      <w:r>
        <w:rPr>
          <w:noProof/>
        </w:rPr>
        <w:pict>
          <v:shape id="_x0000_s1071" type="#_x0000_t202" style="position:absolute;left:0;text-align:left;margin-left:315pt;margin-top:171pt;width:108pt;height:45pt;z-index:251672576">
            <v:textbox style="mso-next-textbox:#_x0000_s1071">
              <w:txbxContent>
                <w:p w:rsidR="0020148F" w:rsidRPr="00442D38" w:rsidRDefault="0020148F" w:rsidP="0020148F">
                  <w:pPr>
                    <w:jc w:val="center"/>
                    <w:rPr>
                      <w:sz w:val="20"/>
                      <w:szCs w:val="20"/>
                    </w:rPr>
                  </w:pPr>
                  <w:r>
                    <w:rPr>
                      <w:sz w:val="20"/>
                      <w:szCs w:val="20"/>
                    </w:rPr>
                    <w:t>Регистры аналитического учета</w:t>
                  </w:r>
                </w:p>
              </w:txbxContent>
            </v:textbox>
          </v:shape>
        </w:pict>
      </w:r>
      <w:r>
        <w:rPr>
          <w:noProof/>
        </w:rPr>
        <w:pict>
          <v:shape id="_x0000_s1073" type="#_x0000_t202" style="position:absolute;left:0;text-align:left;margin-left:81pt;margin-top:117pt;width:117pt;height:27pt;z-index:251674624">
            <v:textbox>
              <w:txbxContent>
                <w:p w:rsidR="0020148F" w:rsidRPr="00442D38" w:rsidRDefault="0020148F" w:rsidP="0020148F">
                  <w:pPr>
                    <w:jc w:val="center"/>
                    <w:rPr>
                      <w:sz w:val="20"/>
                      <w:szCs w:val="20"/>
                    </w:rPr>
                  </w:pPr>
                  <w:r>
                    <w:rPr>
                      <w:sz w:val="20"/>
                      <w:szCs w:val="20"/>
                    </w:rPr>
                    <w:t>Главная книга</w:t>
                  </w:r>
                </w:p>
              </w:txbxContent>
            </v:textbox>
          </v:shape>
        </w:pict>
      </w:r>
      <w:r>
        <w:rPr>
          <w:noProof/>
        </w:rPr>
        <w:pict>
          <v:shape id="_x0000_s1075" type="#_x0000_t202" style="position:absolute;left:0;text-align:left;margin-left:153pt;margin-top:171pt;width:117pt;height:45pt;z-index:251676672">
            <v:textbox>
              <w:txbxContent>
                <w:p w:rsidR="0020148F" w:rsidRPr="000E017C" w:rsidRDefault="0020148F" w:rsidP="0020148F">
                  <w:pPr>
                    <w:jc w:val="center"/>
                    <w:rPr>
                      <w:sz w:val="20"/>
                      <w:szCs w:val="20"/>
                    </w:rPr>
                  </w:pPr>
                  <w:r>
                    <w:rPr>
                      <w:sz w:val="20"/>
                      <w:szCs w:val="20"/>
                    </w:rPr>
                    <w:t>Оборотная ведомость по аналитическим счетам</w:t>
                  </w:r>
                </w:p>
              </w:txbxContent>
            </v:textbox>
          </v:shape>
        </w:pict>
      </w:r>
      <w:r>
        <w:rPr>
          <w:noProof/>
        </w:rPr>
        <w:pict>
          <v:shape id="_x0000_s1074" type="#_x0000_t202" style="position:absolute;left:0;text-align:left;margin-left:9pt;margin-top:171pt;width:117pt;height:45pt;z-index:251675648">
            <v:textbox>
              <w:txbxContent>
                <w:p w:rsidR="0020148F" w:rsidRPr="00442D38" w:rsidRDefault="0020148F" w:rsidP="0020148F">
                  <w:pPr>
                    <w:jc w:val="center"/>
                    <w:rPr>
                      <w:sz w:val="20"/>
                      <w:szCs w:val="20"/>
                    </w:rPr>
                  </w:pPr>
                  <w:r>
                    <w:rPr>
                      <w:sz w:val="20"/>
                      <w:szCs w:val="20"/>
                    </w:rPr>
                    <w:t>Бухгалтерский баланс и другие формы отчетности</w:t>
                  </w:r>
                </w:p>
              </w:txbxContent>
            </v:textbox>
          </v:shape>
        </w:pict>
      </w:r>
      <w:r>
        <w:rPr>
          <w:noProof/>
        </w:rPr>
        <w:pict>
          <v:shape id="_x0000_s1068" type="#_x0000_t202" style="position:absolute;left:0;text-align:left;margin-left:9pt;margin-top:63pt;width:126pt;height:18pt;z-index:251669504">
            <v:textbox style="mso-next-textbox:#_x0000_s1068">
              <w:txbxContent>
                <w:p w:rsidR="0020148F" w:rsidRPr="00442D38" w:rsidRDefault="0020148F" w:rsidP="0020148F">
                  <w:pPr>
                    <w:jc w:val="center"/>
                    <w:rPr>
                      <w:sz w:val="20"/>
                      <w:szCs w:val="20"/>
                    </w:rPr>
                  </w:pPr>
                  <w:r w:rsidRPr="00442D38">
                    <w:rPr>
                      <w:sz w:val="20"/>
                      <w:szCs w:val="20"/>
                    </w:rPr>
                    <w:t>Кассовая книга</w:t>
                  </w:r>
                </w:p>
              </w:txbxContent>
            </v:textbox>
          </v:shape>
        </w:pict>
      </w:r>
      <w:r>
        <w:rPr>
          <w:noProof/>
        </w:rPr>
        <w:pict>
          <v:shape id="_x0000_s1069" type="#_x0000_t202" style="position:absolute;left:0;text-align:left;margin-left:2in;margin-top:63pt;width:135pt;height:18pt;z-index:251670528">
            <v:textbox style="mso-next-textbox:#_x0000_s1069">
              <w:txbxContent>
                <w:p w:rsidR="0020148F" w:rsidRPr="00442D38" w:rsidRDefault="0020148F" w:rsidP="0020148F">
                  <w:pPr>
                    <w:jc w:val="center"/>
                    <w:rPr>
                      <w:sz w:val="20"/>
                      <w:szCs w:val="20"/>
                    </w:rPr>
                  </w:pPr>
                  <w:r>
                    <w:rPr>
                      <w:sz w:val="20"/>
                      <w:szCs w:val="20"/>
                    </w:rPr>
                    <w:t>Журналы-ордера</w:t>
                  </w:r>
                </w:p>
              </w:txbxContent>
            </v:textbox>
          </v:shape>
        </w:pict>
      </w:r>
      <w:r>
        <w:rPr>
          <w:noProof/>
        </w:rPr>
        <w:pict>
          <v:shape id="_x0000_s1067" type="#_x0000_t202" style="position:absolute;left:0;text-align:left;margin-left:108pt;margin-top:0;width:162pt;height:27pt;z-index:251668480">
            <v:textbox style="mso-next-textbox:#_x0000_s1067">
              <w:txbxContent>
                <w:p w:rsidR="0020148F" w:rsidRPr="00442D38" w:rsidRDefault="0020148F" w:rsidP="0020148F">
                  <w:pPr>
                    <w:jc w:val="center"/>
                    <w:rPr>
                      <w:sz w:val="20"/>
                      <w:szCs w:val="20"/>
                    </w:rPr>
                  </w:pPr>
                  <w:r>
                    <w:rPr>
                      <w:sz w:val="20"/>
                      <w:szCs w:val="20"/>
                    </w:rPr>
                    <w:t>Первичные и сводные документы</w:t>
                  </w:r>
                </w:p>
              </w:txbxContent>
            </v:textbox>
          </v:shape>
        </w:pict>
      </w:r>
    </w:p>
    <w:p w:rsidR="0020148F" w:rsidRPr="005F1AA8" w:rsidRDefault="0020148F" w:rsidP="0020148F"/>
    <w:p w:rsidR="0020148F" w:rsidRPr="005F1AA8" w:rsidRDefault="0020148F" w:rsidP="0020148F"/>
    <w:p w:rsidR="0020148F" w:rsidRPr="005F1AA8" w:rsidRDefault="0020148F" w:rsidP="0020148F"/>
    <w:p w:rsidR="0020148F" w:rsidRPr="005F1AA8" w:rsidRDefault="0020148F" w:rsidP="0020148F"/>
    <w:p w:rsidR="0020148F" w:rsidRPr="005F1AA8" w:rsidRDefault="0020148F" w:rsidP="0020148F"/>
    <w:p w:rsidR="0020148F" w:rsidRPr="005F1AA8" w:rsidRDefault="0020148F" w:rsidP="0020148F"/>
    <w:p w:rsidR="0020148F" w:rsidRPr="005F1AA8" w:rsidRDefault="0020148F" w:rsidP="0020148F"/>
    <w:p w:rsidR="0020148F" w:rsidRPr="005F1AA8" w:rsidRDefault="0020148F" w:rsidP="0020148F"/>
    <w:p w:rsidR="0020148F" w:rsidRPr="005F1AA8" w:rsidRDefault="0020148F" w:rsidP="0020148F"/>
    <w:p w:rsidR="0020148F" w:rsidRPr="005F1AA8" w:rsidRDefault="0020148F" w:rsidP="0020148F"/>
    <w:p w:rsidR="0020148F" w:rsidRPr="005F1AA8" w:rsidRDefault="0020148F" w:rsidP="0020148F"/>
    <w:p w:rsidR="0020148F" w:rsidRPr="005F1AA8" w:rsidRDefault="0020148F" w:rsidP="0020148F"/>
    <w:p w:rsidR="0020148F" w:rsidRPr="005F1AA8" w:rsidRDefault="0020148F" w:rsidP="0020148F"/>
    <w:p w:rsidR="0020148F" w:rsidRPr="005F1AA8" w:rsidRDefault="0020148F" w:rsidP="0020148F"/>
    <w:p w:rsidR="0020148F" w:rsidRDefault="0020148F" w:rsidP="0020148F"/>
    <w:p w:rsidR="0020148F" w:rsidRDefault="0020148F" w:rsidP="0020148F"/>
    <w:p w:rsidR="0020148F" w:rsidRDefault="0020148F" w:rsidP="0020148F">
      <w:r w:rsidRPr="00580115">
        <w:t xml:space="preserve">Рис. </w:t>
      </w:r>
      <w:r>
        <w:t>4</w:t>
      </w:r>
      <w:r w:rsidRPr="00580115">
        <w:t>.</w:t>
      </w:r>
      <w:r>
        <w:t xml:space="preserve"> Схема документооборота</w:t>
      </w:r>
    </w:p>
    <w:p w:rsidR="0020148F" w:rsidRDefault="0020148F" w:rsidP="0020148F"/>
    <w:p w:rsidR="0020148F" w:rsidRDefault="0020148F" w:rsidP="0020148F">
      <w:pPr>
        <w:widowControl w:val="0"/>
        <w:spacing w:line="360" w:lineRule="auto"/>
        <w:ind w:firstLine="540"/>
        <w:jc w:val="both"/>
      </w:pPr>
      <w:r>
        <w:t>Рисунок 4 представляет собой схему документооборота в ОАО «Астраханьгазсервис» после внедрения предложенной автором ведомости учета кредиторской задолженности, из которой видно, что данные из первичной документации распределяется в ведомостях и других регистрах аналитического учета. Данные, характеризующие состояние кредиторской задолженности сводятся в отдельную ведомость учета кредиторской задолженности, затем сверяются с главной книгой и обобщаются в формах бухгалтерской отчетности.</w:t>
      </w:r>
    </w:p>
    <w:p w:rsidR="0020148F" w:rsidRPr="005F1AA8" w:rsidRDefault="0020148F" w:rsidP="0020148F">
      <w:pPr>
        <w:ind w:firstLine="540"/>
      </w:pPr>
    </w:p>
    <w:p w:rsidR="0020148F" w:rsidRDefault="0020148F"/>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Pr="00601618" w:rsidRDefault="006F0742">
      <w:pPr>
        <w:rPr>
          <w:b/>
        </w:rPr>
      </w:pPr>
      <w:r w:rsidRPr="00601618">
        <w:rPr>
          <w:b/>
        </w:rPr>
        <w:t>3.1 Оценка состава и динамики имущества и источников формирования имущества ОАО «Астраханьгазсервис»</w:t>
      </w:r>
    </w:p>
    <w:p w:rsidR="006F0742" w:rsidRDefault="006F0742" w:rsidP="006F0742">
      <w:pPr>
        <w:spacing w:line="360" w:lineRule="auto"/>
        <w:ind w:firstLine="540"/>
        <w:jc w:val="center"/>
        <w:outlineLvl w:val="1"/>
        <w:rPr>
          <w:b/>
        </w:rPr>
      </w:pPr>
      <w:bookmarkStart w:id="9" w:name="_Toc198527289"/>
      <w:r>
        <w:rPr>
          <w:b/>
        </w:rPr>
        <w:t>3.1 Оценка состава и динамики имущества и источников формирования имущества ОАО «Астраханьгазсервис»</w:t>
      </w:r>
      <w:bookmarkEnd w:id="9"/>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Финансовое состояние организации характеризуется размещением и использованием средств (активов) и источниками их формирования (собственным капиталом и обязательствами, т. е. пассивами). Провести анализ данных показателей финансового состояния предприятия позволяют данные бухгалтерского баланса.</w:t>
      </w:r>
      <w:r w:rsidRPr="00753445">
        <w:t xml:space="preserve"> </w:t>
      </w:r>
      <w:r w:rsidRPr="001259E0">
        <w:t>[</w:t>
      </w:r>
      <w:r>
        <w:t>18</w:t>
      </w:r>
      <w:r w:rsidRPr="001259E0">
        <w:t>]</w:t>
      </w:r>
    </w:p>
    <w:p w:rsidR="006F0742" w:rsidRDefault="006F0742" w:rsidP="006F0742">
      <w:pPr>
        <w:shd w:val="clear" w:color="auto" w:fill="FFFFFF"/>
        <w:autoSpaceDE w:val="0"/>
        <w:autoSpaceDN w:val="0"/>
        <w:adjustRightInd w:val="0"/>
        <w:spacing w:line="360" w:lineRule="auto"/>
        <w:ind w:firstLine="540"/>
        <w:jc w:val="both"/>
        <w:rPr>
          <w:color w:val="000000"/>
        </w:rPr>
      </w:pPr>
      <w:r w:rsidRPr="00D9492E">
        <w:rPr>
          <w:color w:val="000000"/>
        </w:rPr>
        <w:t>На данной стадии анализа формируется первоначальное представление о деятельности организации, выяв</w:t>
      </w:r>
      <w:r w:rsidRPr="00D9492E">
        <w:rPr>
          <w:color w:val="000000"/>
        </w:rPr>
        <w:softHyphen/>
        <w:t>ляются изменения в составе ее имущества и источниках финансиро</w:t>
      </w:r>
      <w:r w:rsidRPr="00D9492E">
        <w:rPr>
          <w:color w:val="000000"/>
        </w:rPr>
        <w:softHyphen/>
        <w:t>вания, устанавливаются взаимосвязи показателей отчетности. Так как при анализе баланса одним из основных является прием срав</w:t>
      </w:r>
      <w:r w:rsidRPr="00D9492E">
        <w:rPr>
          <w:color w:val="000000"/>
        </w:rPr>
        <w:softHyphen/>
        <w:t>нения показателей за различные периоды, прежде чем приступить к расчетам, необходимо убедиться в однородности принципов оцен</w:t>
      </w:r>
      <w:r w:rsidRPr="00D9492E">
        <w:rPr>
          <w:color w:val="000000"/>
        </w:rPr>
        <w:softHyphen/>
        <w:t xml:space="preserve">ки статей и правил составления отчетности. </w:t>
      </w:r>
    </w:p>
    <w:p w:rsidR="006F0742" w:rsidRPr="00D9492E" w:rsidRDefault="006F0742" w:rsidP="006F0742">
      <w:pPr>
        <w:shd w:val="clear" w:color="auto" w:fill="FFFFFF"/>
        <w:autoSpaceDE w:val="0"/>
        <w:autoSpaceDN w:val="0"/>
        <w:adjustRightInd w:val="0"/>
        <w:spacing w:line="360" w:lineRule="auto"/>
        <w:ind w:firstLine="540"/>
        <w:jc w:val="both"/>
      </w:pPr>
      <w:r w:rsidRPr="00D9492E">
        <w:rPr>
          <w:color w:val="000000"/>
        </w:rPr>
        <w:t>На этапе чтения информации определяют соотношения отдель</w:t>
      </w:r>
      <w:r w:rsidRPr="00D9492E">
        <w:rPr>
          <w:color w:val="000000"/>
        </w:rPr>
        <w:softHyphen/>
        <w:t>ных статей актива и пассива баланса, их удельный вес в общем ито</w:t>
      </w:r>
      <w:r w:rsidRPr="00D9492E">
        <w:rPr>
          <w:color w:val="000000"/>
        </w:rPr>
        <w:softHyphen/>
        <w:t>ге (валюте) баланса, рассчитывают суммы отклонений в структуре основных статей баланса по сравнению с предшествующим перио</w:t>
      </w:r>
      <w:r w:rsidRPr="00D9492E">
        <w:rPr>
          <w:color w:val="000000"/>
        </w:rPr>
        <w:softHyphen/>
        <w:t>дом.</w:t>
      </w:r>
    </w:p>
    <w:p w:rsidR="006F0742" w:rsidRPr="00D9492E" w:rsidRDefault="006F0742" w:rsidP="006F0742">
      <w:pPr>
        <w:shd w:val="clear" w:color="auto" w:fill="FFFFFF"/>
        <w:autoSpaceDE w:val="0"/>
        <w:autoSpaceDN w:val="0"/>
        <w:adjustRightInd w:val="0"/>
        <w:spacing w:line="360" w:lineRule="auto"/>
        <w:ind w:firstLine="540"/>
        <w:jc w:val="both"/>
      </w:pPr>
      <w:r w:rsidRPr="00D9492E">
        <w:rPr>
          <w:color w:val="000000"/>
        </w:rPr>
        <w:t>На данном этапе также устанавливают взаимосвязи показателей основных отчетных форм, например, соответствие финансового ре</w:t>
      </w:r>
      <w:r w:rsidRPr="00D9492E">
        <w:rPr>
          <w:color w:val="000000"/>
        </w:rPr>
        <w:softHyphen/>
        <w:t>зультата отчетного периода в отчете о прибылях и убытках и бухгал</w:t>
      </w:r>
      <w:r w:rsidRPr="00D9492E">
        <w:rPr>
          <w:color w:val="000000"/>
        </w:rPr>
        <w:softHyphen/>
        <w:t>терском балансе, изменение денежных средств согласно балансу и отчету о движении денежных средств и т. д.</w:t>
      </w:r>
    </w:p>
    <w:p w:rsidR="006F0742" w:rsidRPr="00D9492E" w:rsidRDefault="006F0742" w:rsidP="006F0742">
      <w:pPr>
        <w:shd w:val="clear" w:color="auto" w:fill="FFFFFF"/>
        <w:autoSpaceDE w:val="0"/>
        <w:autoSpaceDN w:val="0"/>
        <w:adjustRightInd w:val="0"/>
        <w:spacing w:line="360" w:lineRule="auto"/>
        <w:ind w:firstLine="540"/>
        <w:jc w:val="both"/>
      </w:pPr>
      <w:r w:rsidRPr="00D9492E">
        <w:rPr>
          <w:color w:val="000000"/>
        </w:rPr>
        <w:t>В процессе анализа общая сумма изменения валюты баланса расчленяется на составляющие, что позволяет сделать предваритель</w:t>
      </w:r>
      <w:r w:rsidRPr="00D9492E">
        <w:rPr>
          <w:color w:val="000000"/>
        </w:rPr>
        <w:softHyphen/>
        <w:t>ные выводы о характере сдвигов в составе активов, источниках их формирования и их взаимной обусловленности. Изменения в соста</w:t>
      </w:r>
      <w:r w:rsidRPr="00D9492E">
        <w:rPr>
          <w:color w:val="000000"/>
        </w:rPr>
        <w:softHyphen/>
        <w:t>ве долгосрочных (внеоборотных) и текущих (оборотных) средств рассматриваются в связи с изменениями в обязательствах предприя</w:t>
      </w:r>
      <w:r w:rsidRPr="00D9492E">
        <w:rPr>
          <w:color w:val="000000"/>
        </w:rPr>
        <w:softHyphen/>
        <w:t>тия.</w:t>
      </w:r>
    </w:p>
    <w:p w:rsidR="006F0742" w:rsidRDefault="006F0742" w:rsidP="006F0742">
      <w:pPr>
        <w:shd w:val="clear" w:color="auto" w:fill="FFFFFF"/>
        <w:autoSpaceDE w:val="0"/>
        <w:autoSpaceDN w:val="0"/>
        <w:adjustRightInd w:val="0"/>
        <w:spacing w:line="360" w:lineRule="auto"/>
        <w:ind w:firstLine="540"/>
        <w:jc w:val="both"/>
        <w:rPr>
          <w:color w:val="FF6600"/>
        </w:rPr>
      </w:pPr>
      <w:r w:rsidRPr="00D9492E">
        <w:rPr>
          <w:color w:val="000000"/>
        </w:rPr>
        <w:t>Важным приемом данного этапа является формирование анали</w:t>
      </w:r>
      <w:r w:rsidRPr="00D9492E">
        <w:rPr>
          <w:color w:val="000000"/>
        </w:rPr>
        <w:softHyphen/>
        <w:t xml:space="preserve">тического баланса или </w:t>
      </w:r>
      <w:r w:rsidRPr="005125CF">
        <w:rPr>
          <w:iCs/>
          <w:color w:val="000000"/>
        </w:rPr>
        <w:t>уплотненного аналитического баланса-нетто,</w:t>
      </w:r>
      <w:r w:rsidRPr="00D9492E">
        <w:rPr>
          <w:i/>
          <w:iCs/>
          <w:color w:val="000000"/>
        </w:rPr>
        <w:t xml:space="preserve"> </w:t>
      </w:r>
      <w:r w:rsidRPr="00D9492E">
        <w:rPr>
          <w:color w:val="000000"/>
        </w:rPr>
        <w:t>который будет затем использоваться во всех дальнейших расчетах финансовых показателей.</w:t>
      </w:r>
      <w:r w:rsidRPr="00753445">
        <w:t xml:space="preserve"> </w:t>
      </w:r>
      <w:r w:rsidRPr="001259E0">
        <w:t>[</w:t>
      </w:r>
      <w:r>
        <w:t>10</w:t>
      </w:r>
      <w:r w:rsidRPr="001259E0">
        <w:t>]</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Проведем горизонтальный анализ, который предполагает сравнение каждой позиции отчетности с предыдущим периодом и вертикальный анализ, целью которого определение структуры итоговых финансовых показателей, т. е. выявление удельного веса отдельных статей отчетности.</w:t>
      </w:r>
    </w:p>
    <w:p w:rsidR="006F0742" w:rsidRDefault="006F0742" w:rsidP="006F0742">
      <w:pPr>
        <w:shd w:val="clear" w:color="auto" w:fill="FFFFFF"/>
        <w:autoSpaceDE w:val="0"/>
        <w:autoSpaceDN w:val="0"/>
        <w:adjustRightInd w:val="0"/>
        <w:spacing w:line="360" w:lineRule="auto"/>
        <w:ind w:firstLine="540"/>
        <w:jc w:val="both"/>
        <w:rPr>
          <w:color w:val="000000"/>
        </w:rPr>
      </w:pPr>
    </w:p>
    <w:p w:rsidR="006F0742" w:rsidRDefault="006F0742" w:rsidP="006F0742">
      <w:pPr>
        <w:shd w:val="clear" w:color="auto" w:fill="FFFFFF"/>
        <w:autoSpaceDE w:val="0"/>
        <w:autoSpaceDN w:val="0"/>
        <w:adjustRightInd w:val="0"/>
        <w:spacing w:line="360" w:lineRule="auto"/>
        <w:ind w:firstLine="540"/>
        <w:jc w:val="both"/>
        <w:rPr>
          <w:color w:val="000000"/>
        </w:rPr>
      </w:pPr>
    </w:p>
    <w:p w:rsidR="006F0742" w:rsidRPr="008B671A" w:rsidRDefault="006F0742" w:rsidP="006F0742">
      <w:pPr>
        <w:spacing w:line="360" w:lineRule="auto"/>
        <w:ind w:firstLine="540"/>
        <w:jc w:val="right"/>
      </w:pPr>
      <w:r w:rsidRPr="008B671A">
        <w:t>Таблица</w:t>
      </w:r>
      <w:r>
        <w:t xml:space="preserve"> 13</w:t>
      </w:r>
    </w:p>
    <w:p w:rsidR="006F0742" w:rsidRDefault="006F0742" w:rsidP="006F0742">
      <w:pPr>
        <w:tabs>
          <w:tab w:val="left" w:pos="3960"/>
        </w:tabs>
        <w:spacing w:line="360" w:lineRule="auto"/>
        <w:ind w:firstLine="540"/>
        <w:jc w:val="center"/>
      </w:pPr>
      <w:r w:rsidRPr="003C6E9F">
        <w:t>Вертикальный и горизонтальный анализ баланса</w:t>
      </w:r>
    </w:p>
    <w:p w:rsidR="006F0742" w:rsidRPr="003575E3" w:rsidRDefault="00FB77A4" w:rsidP="006F0742">
      <w:r>
        <w:pict>
          <v:shape id="_x0000_i1025" type="#_x0000_t75" style="width:467.25pt;height:510pt">
            <v:imagedata r:id="rId7" o:title=""/>
          </v:shape>
        </w:pict>
      </w:r>
    </w:p>
    <w:p w:rsidR="006F0742" w:rsidRDefault="006F0742" w:rsidP="006F0742"/>
    <w:p w:rsidR="006F0742" w:rsidRPr="003674C6" w:rsidRDefault="006F0742" w:rsidP="006F0742">
      <w:pPr>
        <w:shd w:val="clear" w:color="auto" w:fill="FFFFFF"/>
        <w:autoSpaceDE w:val="0"/>
        <w:autoSpaceDN w:val="0"/>
        <w:adjustRightInd w:val="0"/>
        <w:spacing w:line="360" w:lineRule="auto"/>
        <w:ind w:firstLine="540"/>
        <w:jc w:val="both"/>
      </w:pPr>
      <w:r>
        <w:t xml:space="preserve">Изучив состав и структуру имущества предприятия за период 2005 – 2007 гг. по данным сводного сравнительного </w:t>
      </w:r>
      <w:r w:rsidRPr="006B0673">
        <w:t>аналитического баланса (</w:t>
      </w:r>
      <w:r w:rsidRPr="008B671A">
        <w:t xml:space="preserve">таблица </w:t>
      </w:r>
      <w:r>
        <w:t>13</w:t>
      </w:r>
      <w:r w:rsidRPr="008B671A">
        <w:t>),</w:t>
      </w:r>
      <w:r w:rsidRPr="006B0673">
        <w:t xml:space="preserve"> видно, </w:t>
      </w:r>
      <w:r w:rsidRPr="003674C6">
        <w:t xml:space="preserve">что </w:t>
      </w:r>
      <w:r w:rsidRPr="003674C6">
        <w:rPr>
          <w:color w:val="000000"/>
        </w:rPr>
        <w:t>обща</w:t>
      </w:r>
      <w:r>
        <w:rPr>
          <w:color w:val="000000"/>
        </w:rPr>
        <w:t>я стоимость имущества ОАО «Астраханьгазсервис»</w:t>
      </w:r>
      <w:r w:rsidRPr="003674C6">
        <w:rPr>
          <w:color w:val="000000"/>
        </w:rPr>
        <w:t>, включая деньги и средства в расче</w:t>
      </w:r>
      <w:r w:rsidRPr="003674C6">
        <w:rPr>
          <w:color w:val="000000"/>
        </w:rPr>
        <w:softHyphen/>
        <w:t xml:space="preserve">тах, в течении всего анализируемого периода увеличивалась: в </w:t>
      </w:r>
      <w:smartTag w:uri="urn:schemas-microsoft-com:office:smarttags" w:element="metricconverter">
        <w:smartTagPr>
          <w:attr w:name="ProductID" w:val="2006 г"/>
        </w:smartTagPr>
        <w:r w:rsidRPr="003674C6">
          <w:rPr>
            <w:color w:val="000000"/>
          </w:rPr>
          <w:t>200</w:t>
        </w:r>
        <w:r>
          <w:rPr>
            <w:color w:val="000000"/>
          </w:rPr>
          <w:t>6 г</w:t>
        </w:r>
      </w:smartTag>
      <w:r>
        <w:rPr>
          <w:color w:val="000000"/>
        </w:rPr>
        <w:t>.</w:t>
      </w:r>
      <w:r w:rsidRPr="003674C6">
        <w:rPr>
          <w:color w:val="000000"/>
        </w:rPr>
        <w:t xml:space="preserve"> и </w:t>
      </w:r>
      <w:smartTag w:uri="urn:schemas-microsoft-com:office:smarttags" w:element="metricconverter">
        <w:smartTagPr>
          <w:attr w:name="ProductID" w:val="2007 г"/>
        </w:smartTagPr>
        <w:r w:rsidRPr="003674C6">
          <w:rPr>
            <w:color w:val="000000"/>
          </w:rPr>
          <w:t>200</w:t>
        </w:r>
        <w:r>
          <w:rPr>
            <w:color w:val="000000"/>
          </w:rPr>
          <w:t xml:space="preserve">7 </w:t>
        </w:r>
        <w:r w:rsidRPr="003674C6">
          <w:rPr>
            <w:color w:val="000000"/>
          </w:rPr>
          <w:t>г</w:t>
        </w:r>
      </w:smartTag>
      <w:r w:rsidRPr="003674C6">
        <w:rPr>
          <w:color w:val="000000"/>
        </w:rPr>
        <w:t xml:space="preserve">. стоимость имущества выросла соответственно на </w:t>
      </w:r>
      <w:r>
        <w:rPr>
          <w:color w:val="000000"/>
        </w:rPr>
        <w:t>1 305</w:t>
      </w:r>
      <w:r w:rsidRPr="003674C6">
        <w:rPr>
          <w:color w:val="000000"/>
        </w:rPr>
        <w:t xml:space="preserve"> тыс. руб. (или на </w:t>
      </w:r>
      <w:r>
        <w:rPr>
          <w:color w:val="000000"/>
        </w:rPr>
        <w:t xml:space="preserve">0,55 %) и 18 649 </w:t>
      </w:r>
      <w:r w:rsidRPr="003674C6">
        <w:rPr>
          <w:color w:val="000000"/>
        </w:rPr>
        <w:t>тыс. руб. (</w:t>
      </w:r>
      <w:r>
        <w:rPr>
          <w:color w:val="000000"/>
        </w:rPr>
        <w:t>7</w:t>
      </w:r>
      <w:r w:rsidRPr="003674C6">
        <w:rPr>
          <w:color w:val="000000"/>
        </w:rPr>
        <w:t>,8</w:t>
      </w:r>
      <w:r>
        <w:rPr>
          <w:color w:val="000000"/>
        </w:rPr>
        <w:t xml:space="preserve">2 </w:t>
      </w:r>
      <w:r w:rsidRPr="003674C6">
        <w:rPr>
          <w:color w:val="000000"/>
        </w:rPr>
        <w:t>%). Причем данное увеличение про</w:t>
      </w:r>
      <w:r w:rsidRPr="003674C6">
        <w:rPr>
          <w:color w:val="000000"/>
        </w:rPr>
        <w:softHyphen/>
        <w:t>исходило, главным образом, за счет роста мобильных (оборотных) акти</w:t>
      </w:r>
      <w:r w:rsidRPr="003674C6">
        <w:rPr>
          <w:color w:val="000000"/>
        </w:rPr>
        <w:softHyphen/>
        <w:t xml:space="preserve">вов, опережающего рост внеоборотных средств: в </w:t>
      </w:r>
      <w:smartTag w:uri="urn:schemas-microsoft-com:office:smarttags" w:element="metricconverter">
        <w:smartTagPr>
          <w:attr w:name="ProductID" w:val="2006 г"/>
        </w:smartTagPr>
        <w:r w:rsidRPr="003674C6">
          <w:rPr>
            <w:color w:val="000000"/>
          </w:rPr>
          <w:t>200</w:t>
        </w:r>
        <w:r>
          <w:rPr>
            <w:color w:val="000000"/>
          </w:rPr>
          <w:t>6</w:t>
        </w:r>
        <w:r w:rsidRPr="003674C6">
          <w:rPr>
            <w:color w:val="000000"/>
          </w:rPr>
          <w:t xml:space="preserve"> г</w:t>
        </w:r>
      </w:smartTag>
      <w:r>
        <w:rPr>
          <w:color w:val="000000"/>
        </w:rPr>
        <w:t xml:space="preserve">. по сравнению с </w:t>
      </w:r>
      <w:smartTag w:uri="urn:schemas-microsoft-com:office:smarttags" w:element="metricconverter">
        <w:smartTagPr>
          <w:attr w:name="ProductID" w:val="2005 г"/>
        </w:smartTagPr>
        <w:r>
          <w:rPr>
            <w:color w:val="000000"/>
          </w:rPr>
          <w:t>2005</w:t>
        </w:r>
        <w:r w:rsidRPr="003674C6">
          <w:rPr>
            <w:color w:val="000000"/>
          </w:rPr>
          <w:t xml:space="preserve"> г</w:t>
        </w:r>
      </w:smartTag>
      <w:r w:rsidRPr="003674C6">
        <w:rPr>
          <w:color w:val="000000"/>
        </w:rPr>
        <w:t xml:space="preserve">. оборотные средства возросли на </w:t>
      </w:r>
      <w:r>
        <w:rPr>
          <w:color w:val="000000"/>
        </w:rPr>
        <w:t>4 386</w:t>
      </w:r>
      <w:r w:rsidRPr="003674C6">
        <w:rPr>
          <w:color w:val="000000"/>
        </w:rPr>
        <w:t xml:space="preserve"> тыс. руб. (</w:t>
      </w:r>
      <w:r>
        <w:rPr>
          <w:color w:val="000000"/>
        </w:rPr>
        <w:t>4</w:t>
      </w:r>
      <w:r w:rsidRPr="003674C6">
        <w:rPr>
          <w:color w:val="000000"/>
        </w:rPr>
        <w:t>,</w:t>
      </w:r>
      <w:r>
        <w:rPr>
          <w:color w:val="000000"/>
        </w:rPr>
        <w:t xml:space="preserve">47 </w:t>
      </w:r>
      <w:r w:rsidRPr="003674C6">
        <w:rPr>
          <w:color w:val="000000"/>
        </w:rPr>
        <w:t xml:space="preserve">%), в </w:t>
      </w:r>
      <w:smartTag w:uri="urn:schemas-microsoft-com:office:smarttags" w:element="metricconverter">
        <w:smartTagPr>
          <w:attr w:name="ProductID" w:val="2007 г"/>
        </w:smartTagPr>
        <w:r w:rsidRPr="003674C6">
          <w:rPr>
            <w:color w:val="000000"/>
          </w:rPr>
          <w:t>200</w:t>
        </w:r>
        <w:r>
          <w:rPr>
            <w:color w:val="000000"/>
          </w:rPr>
          <w:t>7</w:t>
        </w:r>
        <w:r w:rsidRPr="003674C6">
          <w:rPr>
            <w:color w:val="000000"/>
          </w:rPr>
          <w:t xml:space="preserve"> г</w:t>
        </w:r>
      </w:smartTag>
      <w:r w:rsidRPr="003674C6">
        <w:rPr>
          <w:color w:val="000000"/>
        </w:rPr>
        <w:t xml:space="preserve">. по сравнению с </w:t>
      </w:r>
      <w:smartTag w:uri="urn:schemas-microsoft-com:office:smarttags" w:element="metricconverter">
        <w:smartTagPr>
          <w:attr w:name="ProductID" w:val="2006 г"/>
        </w:smartTagPr>
        <w:r w:rsidRPr="003674C6">
          <w:rPr>
            <w:color w:val="000000"/>
          </w:rPr>
          <w:t>200</w:t>
        </w:r>
        <w:r>
          <w:rPr>
            <w:color w:val="000000"/>
          </w:rPr>
          <w:t>6</w:t>
        </w:r>
        <w:r w:rsidRPr="003674C6">
          <w:rPr>
            <w:color w:val="000000"/>
          </w:rPr>
          <w:t xml:space="preserve"> г</w:t>
        </w:r>
      </w:smartTag>
      <w:r w:rsidRPr="003674C6">
        <w:rPr>
          <w:color w:val="000000"/>
        </w:rPr>
        <w:t xml:space="preserve">. на </w:t>
      </w:r>
      <w:r>
        <w:rPr>
          <w:color w:val="000000"/>
        </w:rPr>
        <w:t>20 985</w:t>
      </w:r>
      <w:r w:rsidRPr="003674C6">
        <w:rPr>
          <w:color w:val="000000"/>
        </w:rPr>
        <w:t xml:space="preserve"> тыс. руб. (2,</w:t>
      </w:r>
      <w:r>
        <w:rPr>
          <w:color w:val="000000"/>
        </w:rPr>
        <w:t xml:space="preserve">47 </w:t>
      </w:r>
      <w:r w:rsidRPr="003674C6">
        <w:rPr>
          <w:color w:val="000000"/>
        </w:rPr>
        <w:t xml:space="preserve">%), а по сравнению с </w:t>
      </w:r>
      <w:smartTag w:uri="urn:schemas-microsoft-com:office:smarttags" w:element="metricconverter">
        <w:smartTagPr>
          <w:attr w:name="ProductID" w:val="2005 г"/>
        </w:smartTagPr>
        <w:r>
          <w:rPr>
            <w:color w:val="000000"/>
          </w:rPr>
          <w:t>2005</w:t>
        </w:r>
        <w:r w:rsidRPr="003674C6">
          <w:rPr>
            <w:color w:val="000000"/>
          </w:rPr>
          <w:t xml:space="preserve"> г</w:t>
        </w:r>
      </w:smartTag>
      <w:r w:rsidRPr="003674C6">
        <w:rPr>
          <w:color w:val="000000"/>
        </w:rPr>
        <w:t xml:space="preserve">. величина оборотных средств увеличилась на </w:t>
      </w:r>
      <w:r>
        <w:rPr>
          <w:color w:val="000000"/>
        </w:rPr>
        <w:t>25 371</w:t>
      </w:r>
      <w:r w:rsidRPr="003674C6">
        <w:rPr>
          <w:color w:val="000000"/>
        </w:rPr>
        <w:t xml:space="preserve"> тыс. руб. (2</w:t>
      </w:r>
      <w:r>
        <w:rPr>
          <w:color w:val="000000"/>
        </w:rPr>
        <w:t>5</w:t>
      </w:r>
      <w:r w:rsidRPr="003674C6">
        <w:rPr>
          <w:color w:val="000000"/>
        </w:rPr>
        <w:t>,</w:t>
      </w:r>
      <w:r>
        <w:rPr>
          <w:color w:val="000000"/>
        </w:rPr>
        <w:t xml:space="preserve">85 </w:t>
      </w:r>
      <w:r w:rsidRPr="003674C6">
        <w:rPr>
          <w:color w:val="000000"/>
        </w:rPr>
        <w:t>%)</w:t>
      </w:r>
      <w:r>
        <w:rPr>
          <w:color w:val="000000"/>
        </w:rPr>
        <w:t>.</w:t>
      </w:r>
    </w:p>
    <w:p w:rsidR="006F0742" w:rsidRPr="00F3436A" w:rsidRDefault="006F0742" w:rsidP="006F0742">
      <w:pPr>
        <w:spacing w:line="360" w:lineRule="auto"/>
        <w:ind w:firstLine="540"/>
        <w:jc w:val="both"/>
        <w:rPr>
          <w:color w:val="000000"/>
        </w:rPr>
      </w:pPr>
      <w:r w:rsidRPr="003674C6">
        <w:rPr>
          <w:color w:val="000000"/>
        </w:rPr>
        <w:t xml:space="preserve">В составе имущества в течение </w:t>
      </w:r>
      <w:r>
        <w:rPr>
          <w:color w:val="000000"/>
        </w:rPr>
        <w:t>2005 - 2007</w:t>
      </w:r>
      <w:r w:rsidRPr="003674C6">
        <w:rPr>
          <w:color w:val="000000"/>
        </w:rPr>
        <w:t xml:space="preserve"> гг. также происходили изменения. Если в </w:t>
      </w:r>
      <w:smartTag w:uri="urn:schemas-microsoft-com:office:smarttags" w:element="metricconverter">
        <w:smartTagPr>
          <w:attr w:name="ProductID" w:val="2005 г"/>
        </w:smartTagPr>
        <w:r>
          <w:rPr>
            <w:color w:val="000000"/>
          </w:rPr>
          <w:t>2005 г</w:t>
        </w:r>
      </w:smartTag>
      <w:r w:rsidRPr="003674C6">
        <w:rPr>
          <w:i/>
          <w:iCs/>
          <w:color w:val="000000"/>
        </w:rPr>
        <w:t xml:space="preserve">. </w:t>
      </w:r>
      <w:r w:rsidRPr="003674C6">
        <w:rPr>
          <w:color w:val="000000"/>
        </w:rPr>
        <w:t>доля оборотных средств, среди которых на</w:t>
      </w:r>
      <w:r>
        <w:rPr>
          <w:color w:val="000000"/>
        </w:rPr>
        <w:t>и</w:t>
      </w:r>
      <w:r>
        <w:rPr>
          <w:color w:val="000000"/>
        </w:rPr>
        <w:softHyphen/>
        <w:t xml:space="preserve">больший удельный вес занимала дебиторская задолженность </w:t>
      </w:r>
      <w:r w:rsidRPr="003674C6">
        <w:rPr>
          <w:color w:val="000000"/>
        </w:rPr>
        <w:t>(</w:t>
      </w:r>
      <w:r>
        <w:rPr>
          <w:color w:val="000000"/>
        </w:rPr>
        <w:t xml:space="preserve">84,33 </w:t>
      </w:r>
      <w:r w:rsidRPr="003674C6">
        <w:rPr>
          <w:color w:val="000000"/>
        </w:rPr>
        <w:t xml:space="preserve">%), составляла </w:t>
      </w:r>
      <w:r>
        <w:rPr>
          <w:color w:val="000000"/>
        </w:rPr>
        <w:t>41</w:t>
      </w:r>
      <w:r w:rsidRPr="003674C6">
        <w:rPr>
          <w:color w:val="000000"/>
        </w:rPr>
        <w:t>,</w:t>
      </w:r>
      <w:r>
        <w:rPr>
          <w:color w:val="000000"/>
        </w:rPr>
        <w:t xml:space="preserve">38 </w:t>
      </w:r>
      <w:r w:rsidRPr="003674C6">
        <w:rPr>
          <w:color w:val="000000"/>
        </w:rPr>
        <w:t xml:space="preserve">%, то к концу </w:t>
      </w:r>
      <w:smartTag w:uri="urn:schemas-microsoft-com:office:smarttags" w:element="metricconverter">
        <w:smartTagPr>
          <w:attr w:name="ProductID" w:val="2007 г"/>
        </w:smartTagPr>
        <w:r w:rsidRPr="003674C6">
          <w:rPr>
            <w:color w:val="000000"/>
          </w:rPr>
          <w:t>200</w:t>
        </w:r>
        <w:r>
          <w:rPr>
            <w:color w:val="000000"/>
          </w:rPr>
          <w:t>7</w:t>
        </w:r>
        <w:r w:rsidRPr="003674C6">
          <w:rPr>
            <w:color w:val="000000"/>
          </w:rPr>
          <w:t xml:space="preserve"> г</w:t>
        </w:r>
      </w:smartTag>
      <w:r w:rsidRPr="003674C6">
        <w:rPr>
          <w:color w:val="000000"/>
        </w:rPr>
        <w:t xml:space="preserve">. она возросла на </w:t>
      </w:r>
      <w:r>
        <w:rPr>
          <w:color w:val="000000"/>
        </w:rPr>
        <w:t>6,66</w:t>
      </w:r>
      <w:r w:rsidRPr="003674C6">
        <w:rPr>
          <w:color w:val="000000"/>
        </w:rPr>
        <w:t xml:space="preserve"> пункта и составила</w:t>
      </w:r>
      <w:r>
        <w:rPr>
          <w:color w:val="000000"/>
        </w:rPr>
        <w:t xml:space="preserve"> 48,04 </w:t>
      </w:r>
      <w:r w:rsidRPr="003674C6">
        <w:rPr>
          <w:color w:val="000000"/>
        </w:rPr>
        <w:t>%. Увеличение удельного веса производственных запасов в общей стоимо</w:t>
      </w:r>
      <w:r w:rsidRPr="003674C6">
        <w:rPr>
          <w:color w:val="000000"/>
        </w:rPr>
        <w:softHyphen/>
        <w:t xml:space="preserve">сти имущества с </w:t>
      </w:r>
      <w:r>
        <w:rPr>
          <w:color w:val="000000"/>
        </w:rPr>
        <w:t>4</w:t>
      </w:r>
      <w:r w:rsidRPr="003674C6">
        <w:rPr>
          <w:color w:val="000000"/>
        </w:rPr>
        <w:t>,</w:t>
      </w:r>
      <w:r>
        <w:rPr>
          <w:color w:val="000000"/>
        </w:rPr>
        <w:t>7</w:t>
      </w:r>
      <w:r w:rsidRPr="003674C6">
        <w:rPr>
          <w:color w:val="000000"/>
        </w:rPr>
        <w:t>6</w:t>
      </w:r>
      <w:r>
        <w:rPr>
          <w:color w:val="000000"/>
        </w:rPr>
        <w:t xml:space="preserve"> </w:t>
      </w:r>
      <w:r w:rsidRPr="003674C6">
        <w:rPr>
          <w:color w:val="000000"/>
        </w:rPr>
        <w:t xml:space="preserve">% в </w:t>
      </w:r>
      <w:smartTag w:uri="urn:schemas-microsoft-com:office:smarttags" w:element="metricconverter">
        <w:smartTagPr>
          <w:attr w:name="ProductID" w:val="2005 г"/>
        </w:smartTagPr>
        <w:r>
          <w:rPr>
            <w:color w:val="000000"/>
          </w:rPr>
          <w:t>2005</w:t>
        </w:r>
        <w:r w:rsidRPr="003674C6">
          <w:rPr>
            <w:color w:val="000000"/>
          </w:rPr>
          <w:t xml:space="preserve"> г</w:t>
        </w:r>
      </w:smartTag>
      <w:r w:rsidRPr="003674C6">
        <w:rPr>
          <w:color w:val="000000"/>
        </w:rPr>
        <w:t xml:space="preserve">. до </w:t>
      </w:r>
      <w:r>
        <w:rPr>
          <w:color w:val="000000"/>
        </w:rPr>
        <w:t>13</w:t>
      </w:r>
      <w:r w:rsidRPr="003674C6">
        <w:rPr>
          <w:color w:val="000000"/>
        </w:rPr>
        <w:t>,</w:t>
      </w:r>
      <w:r>
        <w:rPr>
          <w:color w:val="000000"/>
        </w:rPr>
        <w:t xml:space="preserve">36 </w:t>
      </w:r>
      <w:r w:rsidRPr="003674C6">
        <w:rPr>
          <w:color w:val="000000"/>
        </w:rPr>
        <w:t xml:space="preserve">% в </w:t>
      </w:r>
      <w:smartTag w:uri="urn:schemas-microsoft-com:office:smarttags" w:element="metricconverter">
        <w:smartTagPr>
          <w:attr w:name="ProductID" w:val="2007 г"/>
        </w:smartTagPr>
        <w:r w:rsidRPr="003674C6">
          <w:rPr>
            <w:color w:val="000000"/>
          </w:rPr>
          <w:t>200</w:t>
        </w:r>
        <w:r>
          <w:rPr>
            <w:color w:val="000000"/>
          </w:rPr>
          <w:t>7</w:t>
        </w:r>
        <w:r w:rsidRPr="003674C6">
          <w:rPr>
            <w:color w:val="000000"/>
          </w:rPr>
          <w:t xml:space="preserve"> г</w:t>
        </w:r>
      </w:smartTag>
      <w:r w:rsidRPr="003674C6">
        <w:rPr>
          <w:color w:val="000000"/>
        </w:rPr>
        <w:t>. может свидетельст</w:t>
      </w:r>
      <w:r w:rsidRPr="003674C6">
        <w:rPr>
          <w:color w:val="000000"/>
        </w:rPr>
        <w:softHyphen/>
        <w:t>вовать о наращивании производственного потенциала организации; стремлении за счет вложений в производственные запасы защитить де</w:t>
      </w:r>
      <w:r w:rsidRPr="003674C6">
        <w:rPr>
          <w:color w:val="000000"/>
        </w:rPr>
        <w:softHyphen/>
        <w:t>нежные активы организации от обесценения под воздейст</w:t>
      </w:r>
      <w:r>
        <w:rPr>
          <w:color w:val="000000"/>
        </w:rPr>
        <w:t>вием инфляции; нерациональности</w:t>
      </w:r>
      <w:r w:rsidRPr="003674C6">
        <w:rPr>
          <w:color w:val="000000"/>
        </w:rPr>
        <w:t xml:space="preserve"> выбранной хозяйственной стратегии, вследствие кото</w:t>
      </w:r>
      <w:r w:rsidRPr="003674C6">
        <w:rPr>
          <w:color w:val="000000"/>
        </w:rPr>
        <w:softHyphen/>
        <w:t>рой значительная часть текущих активов иммобилизована в запасах, чья ликвидность может быть невысокой. Далее необходимо проанализиро</w:t>
      </w:r>
      <w:r w:rsidRPr="003674C6">
        <w:rPr>
          <w:color w:val="000000"/>
        </w:rPr>
        <w:softHyphen/>
        <w:t>вать, не происходит ли это увеличение за счет необоснованного отвлече</w:t>
      </w:r>
      <w:r w:rsidRPr="003674C6">
        <w:rPr>
          <w:color w:val="000000"/>
        </w:rPr>
        <w:softHyphen/>
        <w:t>ния активов из производственного оборота, что в конечном итоге приво</w:t>
      </w:r>
      <w:r w:rsidRPr="003674C6">
        <w:rPr>
          <w:color w:val="000000"/>
        </w:rPr>
        <w:softHyphen/>
        <w:t>дит к росту дебиторской задолженности и ухудшению финансового со</w:t>
      </w:r>
      <w:r w:rsidRPr="003674C6">
        <w:rPr>
          <w:color w:val="000000"/>
        </w:rPr>
        <w:softHyphen/>
        <w:t>стояния предприятия. В 200</w:t>
      </w:r>
      <w:r>
        <w:rPr>
          <w:color w:val="000000"/>
        </w:rPr>
        <w:t>6</w:t>
      </w:r>
      <w:r w:rsidRPr="003674C6">
        <w:rPr>
          <w:color w:val="000000"/>
        </w:rPr>
        <w:t xml:space="preserve"> и 200</w:t>
      </w:r>
      <w:r>
        <w:rPr>
          <w:color w:val="000000"/>
        </w:rPr>
        <w:t>7</w:t>
      </w:r>
      <w:r w:rsidRPr="003674C6">
        <w:rPr>
          <w:color w:val="000000"/>
        </w:rPr>
        <w:t xml:space="preserve"> гг. тенденция роста удельного веса в структуре имущества мобильных средств сохранялась, причем </w:t>
      </w:r>
      <w:r>
        <w:rPr>
          <w:color w:val="000000"/>
        </w:rPr>
        <w:t xml:space="preserve">в </w:t>
      </w:r>
      <w:smartTag w:uri="urn:schemas-microsoft-com:office:smarttags" w:element="metricconverter">
        <w:smartTagPr>
          <w:attr w:name="ProductID" w:val="2006 г"/>
        </w:smartTagPr>
        <w:r>
          <w:rPr>
            <w:color w:val="000000"/>
          </w:rPr>
          <w:t>2006 г</w:t>
        </w:r>
      </w:smartTag>
      <w:r>
        <w:rPr>
          <w:color w:val="000000"/>
        </w:rPr>
        <w:t>.</w:t>
      </w:r>
      <w:r w:rsidRPr="003674C6">
        <w:rPr>
          <w:color w:val="000000"/>
        </w:rPr>
        <w:t xml:space="preserve"> наблюдается увеличение в составе оборотных активов доли дебитор</w:t>
      </w:r>
      <w:r w:rsidRPr="003674C6">
        <w:rPr>
          <w:color w:val="000000"/>
        </w:rPr>
        <w:softHyphen/>
        <w:t xml:space="preserve">ской задолженности на </w:t>
      </w:r>
      <w:r>
        <w:rPr>
          <w:color w:val="000000"/>
        </w:rPr>
        <w:t>11</w:t>
      </w:r>
      <w:r w:rsidRPr="003674C6">
        <w:rPr>
          <w:color w:val="000000"/>
        </w:rPr>
        <w:t>,</w:t>
      </w:r>
      <w:r>
        <w:rPr>
          <w:color w:val="000000"/>
        </w:rPr>
        <w:t>2</w:t>
      </w:r>
      <w:r w:rsidRPr="003674C6">
        <w:rPr>
          <w:color w:val="000000"/>
        </w:rPr>
        <w:t>5</w:t>
      </w:r>
      <w:r>
        <w:rPr>
          <w:color w:val="000000"/>
        </w:rPr>
        <w:t xml:space="preserve"> %</w:t>
      </w:r>
      <w:r w:rsidRPr="003674C6">
        <w:rPr>
          <w:color w:val="000000"/>
        </w:rPr>
        <w:t>. Это свидетельствует, с одной стороны, о ши</w:t>
      </w:r>
      <w:r w:rsidRPr="003674C6">
        <w:rPr>
          <w:color w:val="000000"/>
        </w:rPr>
        <w:softHyphen/>
        <w:t>роком использовании предприяти</w:t>
      </w:r>
      <w:r>
        <w:rPr>
          <w:color w:val="000000"/>
        </w:rPr>
        <w:t>е</w:t>
      </w:r>
      <w:r w:rsidRPr="003674C6">
        <w:rPr>
          <w:color w:val="000000"/>
        </w:rPr>
        <w:t>м коммерческих кредитов для авансирования (кредитования) своих покупателей, а с другой, о несоблюдении договорной и расчетной дисциплины и несвоевременном предъявлении претензий по возникаю</w:t>
      </w:r>
      <w:r w:rsidRPr="003674C6">
        <w:rPr>
          <w:color w:val="000000"/>
        </w:rPr>
        <w:softHyphen/>
        <w:t>щим долгам.</w:t>
      </w:r>
      <w:r>
        <w:rPr>
          <w:color w:val="000000"/>
        </w:rPr>
        <w:t xml:space="preserve"> Изменение ситуации в </w:t>
      </w:r>
      <w:smartTag w:uri="urn:schemas-microsoft-com:office:smarttags" w:element="metricconverter">
        <w:smartTagPr>
          <w:attr w:name="ProductID" w:val="2007 г"/>
        </w:smartTagPr>
        <w:r>
          <w:rPr>
            <w:color w:val="000000"/>
          </w:rPr>
          <w:t>2007 г</w:t>
        </w:r>
      </w:smartTag>
      <w:r>
        <w:rPr>
          <w:color w:val="000000"/>
        </w:rPr>
        <w:t xml:space="preserve">. (снижение дебиторской задолженности на 14,61 %) говорит </w:t>
      </w:r>
      <w:r w:rsidRPr="00F3436A">
        <w:rPr>
          <w:color w:val="000000"/>
        </w:rPr>
        <w:t>о положительной тенденции в финансовом состоянии ОАО «Астраханьгазсервис».</w:t>
      </w:r>
    </w:p>
    <w:p w:rsidR="006F0742" w:rsidRPr="00F3436A" w:rsidRDefault="006F0742" w:rsidP="006F0742">
      <w:pPr>
        <w:shd w:val="clear" w:color="auto" w:fill="FFFFFF"/>
        <w:autoSpaceDE w:val="0"/>
        <w:autoSpaceDN w:val="0"/>
        <w:adjustRightInd w:val="0"/>
        <w:spacing w:line="360" w:lineRule="auto"/>
        <w:ind w:firstLine="540"/>
        <w:jc w:val="both"/>
      </w:pPr>
      <w:r w:rsidRPr="00F3436A">
        <w:rPr>
          <w:color w:val="000000"/>
        </w:rPr>
        <w:t>В изменении иммобилизованных средств пре</w:t>
      </w:r>
      <w:r>
        <w:rPr>
          <w:color w:val="000000"/>
        </w:rPr>
        <w:t>дприятия (основные средства, НМА</w:t>
      </w:r>
      <w:r w:rsidRPr="00F3436A">
        <w:rPr>
          <w:color w:val="000000"/>
        </w:rPr>
        <w:t xml:space="preserve">, и др. внеоборотные активы) за </w:t>
      </w:r>
      <w:r>
        <w:rPr>
          <w:color w:val="000000"/>
        </w:rPr>
        <w:t>2005 - 2007</w:t>
      </w:r>
      <w:r w:rsidRPr="00F3436A">
        <w:rPr>
          <w:color w:val="000000"/>
        </w:rPr>
        <w:t xml:space="preserve"> гг. </w:t>
      </w:r>
      <w:r>
        <w:rPr>
          <w:color w:val="000000"/>
        </w:rPr>
        <w:t>просле</w:t>
      </w:r>
      <w:r>
        <w:rPr>
          <w:color w:val="000000"/>
        </w:rPr>
        <w:softHyphen/>
        <w:t>живается закономерное снижение</w:t>
      </w:r>
      <w:r w:rsidRPr="00F3436A">
        <w:rPr>
          <w:color w:val="000000"/>
        </w:rPr>
        <w:t xml:space="preserve">: за </w:t>
      </w:r>
      <w:smartTag w:uri="urn:schemas-microsoft-com:office:smarttags" w:element="metricconverter">
        <w:smartTagPr>
          <w:attr w:name="ProductID" w:val="2006 г"/>
        </w:smartTagPr>
        <w:r w:rsidRPr="00F3436A">
          <w:rPr>
            <w:color w:val="000000"/>
          </w:rPr>
          <w:t xml:space="preserve">2006 </w:t>
        </w:r>
        <w:r w:rsidRPr="00F3436A">
          <w:rPr>
            <w:iCs/>
            <w:color w:val="000000"/>
          </w:rPr>
          <w:t>г</w:t>
        </w:r>
      </w:smartTag>
      <w:r w:rsidRPr="00F3436A">
        <w:rPr>
          <w:i/>
          <w:iCs/>
          <w:color w:val="000000"/>
        </w:rPr>
        <w:t xml:space="preserve">. </w:t>
      </w:r>
      <w:r w:rsidRPr="00F3436A">
        <w:rPr>
          <w:color w:val="000000"/>
        </w:rPr>
        <w:t xml:space="preserve">данные активы </w:t>
      </w:r>
      <w:r>
        <w:rPr>
          <w:color w:val="000000"/>
        </w:rPr>
        <w:t xml:space="preserve">уменьшились </w:t>
      </w:r>
      <w:r w:rsidRPr="00F3436A">
        <w:rPr>
          <w:color w:val="000000"/>
        </w:rPr>
        <w:t xml:space="preserve">на </w:t>
      </w:r>
      <w:r>
        <w:rPr>
          <w:color w:val="000000"/>
        </w:rPr>
        <w:t>3 081</w:t>
      </w:r>
      <w:r w:rsidRPr="00F3436A">
        <w:rPr>
          <w:color w:val="000000"/>
        </w:rPr>
        <w:t xml:space="preserve"> тыс. руб. за счет </w:t>
      </w:r>
      <w:r>
        <w:rPr>
          <w:color w:val="000000"/>
        </w:rPr>
        <w:t>сокращения</w:t>
      </w:r>
      <w:r w:rsidRPr="00F3436A">
        <w:rPr>
          <w:color w:val="000000"/>
        </w:rPr>
        <w:t xml:space="preserve"> основных средств в сумме </w:t>
      </w:r>
      <w:r>
        <w:rPr>
          <w:color w:val="000000"/>
        </w:rPr>
        <w:t>1 481</w:t>
      </w:r>
      <w:r w:rsidRPr="00F3436A">
        <w:rPr>
          <w:color w:val="000000"/>
        </w:rPr>
        <w:t xml:space="preserve"> тыс. руб. и </w:t>
      </w:r>
      <w:r>
        <w:rPr>
          <w:color w:val="000000"/>
        </w:rPr>
        <w:t>незавершенного строительства – на 1 839 тыс. руб.</w:t>
      </w:r>
      <w:r w:rsidRPr="00F3436A">
        <w:rPr>
          <w:color w:val="000000"/>
        </w:rPr>
        <w:t xml:space="preserve">; в </w:t>
      </w:r>
      <w:smartTag w:uri="urn:schemas-microsoft-com:office:smarttags" w:element="metricconverter">
        <w:smartTagPr>
          <w:attr w:name="ProductID" w:val="2007 г"/>
        </w:smartTagPr>
        <w:r w:rsidRPr="00F3436A">
          <w:rPr>
            <w:color w:val="000000"/>
          </w:rPr>
          <w:t>200</w:t>
        </w:r>
        <w:r>
          <w:rPr>
            <w:color w:val="000000"/>
          </w:rPr>
          <w:t>7</w:t>
        </w:r>
        <w:r w:rsidRPr="00F3436A">
          <w:rPr>
            <w:color w:val="000000"/>
          </w:rPr>
          <w:t xml:space="preserve"> г</w:t>
        </w:r>
      </w:smartTag>
      <w:r w:rsidRPr="00F3436A">
        <w:rPr>
          <w:color w:val="000000"/>
        </w:rPr>
        <w:t xml:space="preserve">. </w:t>
      </w:r>
      <w:r>
        <w:rPr>
          <w:color w:val="000000"/>
        </w:rPr>
        <w:t xml:space="preserve">также </w:t>
      </w:r>
      <w:r w:rsidRPr="00F3436A">
        <w:rPr>
          <w:color w:val="000000"/>
        </w:rPr>
        <w:t>произошло уменьшение стоимости внеоборотных активов</w:t>
      </w:r>
      <w:r>
        <w:rPr>
          <w:color w:val="000000"/>
        </w:rPr>
        <w:t>,</w:t>
      </w:r>
      <w:r w:rsidRPr="00F3436A">
        <w:rPr>
          <w:color w:val="000000"/>
        </w:rPr>
        <w:t xml:space="preserve"> в результате снижения стоимости основных средств на 2</w:t>
      </w:r>
      <w:r>
        <w:rPr>
          <w:color w:val="000000"/>
        </w:rPr>
        <w:t xml:space="preserve"> 336</w:t>
      </w:r>
      <w:r w:rsidRPr="00F3436A">
        <w:rPr>
          <w:color w:val="000000"/>
        </w:rPr>
        <w:t xml:space="preserve"> тыс. руб. по сравнению с </w:t>
      </w:r>
      <w:smartTag w:uri="urn:schemas-microsoft-com:office:smarttags" w:element="metricconverter">
        <w:smartTagPr>
          <w:attr w:name="ProductID" w:val="2006 г"/>
        </w:smartTagPr>
        <w:r w:rsidRPr="00F3436A">
          <w:rPr>
            <w:color w:val="000000"/>
          </w:rPr>
          <w:t>200</w:t>
        </w:r>
        <w:r>
          <w:rPr>
            <w:color w:val="000000"/>
          </w:rPr>
          <w:t>6</w:t>
        </w:r>
        <w:r w:rsidRPr="00F3436A">
          <w:rPr>
            <w:color w:val="000000"/>
          </w:rPr>
          <w:t xml:space="preserve"> г</w:t>
        </w:r>
      </w:smartTag>
      <w:r w:rsidRPr="00F3436A">
        <w:rPr>
          <w:color w:val="000000"/>
        </w:rPr>
        <w:t xml:space="preserve">. и на </w:t>
      </w:r>
      <w:r>
        <w:rPr>
          <w:color w:val="000000"/>
        </w:rPr>
        <w:t>5 417 тыс. руб.</w:t>
      </w:r>
      <w:r w:rsidRPr="00F3436A">
        <w:rPr>
          <w:color w:val="000000"/>
        </w:rPr>
        <w:t xml:space="preserve"> по сравнению с </w:t>
      </w:r>
      <w:smartTag w:uri="urn:schemas-microsoft-com:office:smarttags" w:element="metricconverter">
        <w:smartTagPr>
          <w:attr w:name="ProductID" w:val="2005 г"/>
        </w:smartTagPr>
        <w:r>
          <w:rPr>
            <w:color w:val="000000"/>
          </w:rPr>
          <w:t>2005</w:t>
        </w:r>
        <w:r w:rsidRPr="00F3436A">
          <w:rPr>
            <w:color w:val="000000"/>
          </w:rPr>
          <w:t xml:space="preserve"> г</w:t>
        </w:r>
      </w:smartTag>
      <w:r>
        <w:rPr>
          <w:color w:val="000000"/>
        </w:rPr>
        <w:t xml:space="preserve">. </w:t>
      </w:r>
      <w:r w:rsidRPr="00F3436A">
        <w:rPr>
          <w:color w:val="000000"/>
        </w:rPr>
        <w:t>В составе внеоборотных активов в течение всего анализируемого периода наибольший удельный вес занимают основные средства, но их доля по</w:t>
      </w:r>
      <w:r w:rsidRPr="00F3436A">
        <w:rPr>
          <w:color w:val="000000"/>
        </w:rPr>
        <w:softHyphen/>
        <w:t xml:space="preserve">степенно снижается (если в </w:t>
      </w:r>
      <w:smartTag w:uri="urn:schemas-microsoft-com:office:smarttags" w:element="metricconverter">
        <w:smartTagPr>
          <w:attr w:name="ProductID" w:val="2005 г"/>
        </w:smartTagPr>
        <w:r>
          <w:rPr>
            <w:color w:val="000000"/>
          </w:rPr>
          <w:t>2005</w:t>
        </w:r>
        <w:r w:rsidRPr="00F3436A">
          <w:rPr>
            <w:color w:val="000000"/>
          </w:rPr>
          <w:t xml:space="preserve"> г</w:t>
        </w:r>
      </w:smartTag>
      <w:r w:rsidRPr="00F3436A">
        <w:rPr>
          <w:color w:val="000000"/>
        </w:rPr>
        <w:t>. доля основных средств в общей вели</w:t>
      </w:r>
      <w:r w:rsidRPr="00F3436A">
        <w:rPr>
          <w:color w:val="000000"/>
        </w:rPr>
        <w:softHyphen/>
        <w:t xml:space="preserve">чине имущества составляла </w:t>
      </w:r>
      <w:r>
        <w:rPr>
          <w:color w:val="000000"/>
        </w:rPr>
        <w:t>5</w:t>
      </w:r>
      <w:r w:rsidRPr="00F3436A">
        <w:rPr>
          <w:color w:val="000000"/>
        </w:rPr>
        <w:t>6</w:t>
      </w:r>
      <w:r>
        <w:rPr>
          <w:color w:val="000000"/>
        </w:rPr>
        <w:t xml:space="preserve">,84 </w:t>
      </w:r>
      <w:r w:rsidRPr="00F3436A">
        <w:rPr>
          <w:color w:val="000000"/>
        </w:rPr>
        <w:t>%, то к концу 200</w:t>
      </w:r>
      <w:r>
        <w:rPr>
          <w:color w:val="000000"/>
        </w:rPr>
        <w:t>7</w:t>
      </w:r>
      <w:r w:rsidRPr="00F3436A">
        <w:rPr>
          <w:color w:val="000000"/>
        </w:rPr>
        <w:t xml:space="preserve"> года данная величи</w:t>
      </w:r>
      <w:r w:rsidRPr="00F3436A">
        <w:rPr>
          <w:color w:val="000000"/>
        </w:rPr>
        <w:softHyphen/>
        <w:t xml:space="preserve">на сократилась до </w:t>
      </w:r>
      <w:r>
        <w:rPr>
          <w:color w:val="000000"/>
        </w:rPr>
        <w:t>50</w:t>
      </w:r>
      <w:r w:rsidRPr="00F3436A">
        <w:rPr>
          <w:color w:val="000000"/>
        </w:rPr>
        <w:t>,</w:t>
      </w:r>
      <w:r>
        <w:rPr>
          <w:color w:val="000000"/>
        </w:rPr>
        <w:t>83</w:t>
      </w:r>
      <w:r w:rsidRPr="00F3436A">
        <w:rPr>
          <w:color w:val="000000"/>
        </w:rPr>
        <w:t>%). Из года в год в структуре иммобилизованных средств присутствует такая составляющая как незавершенное строитель</w:t>
      </w:r>
      <w:r w:rsidRPr="00F3436A">
        <w:rPr>
          <w:color w:val="000000"/>
        </w:rPr>
        <w:softHyphen/>
        <w:t xml:space="preserve">ство. Данное обстоятельство негативно влияет на текущее финансовое положение </w:t>
      </w:r>
      <w:r>
        <w:rPr>
          <w:color w:val="000000"/>
        </w:rPr>
        <w:t>предприятия</w:t>
      </w:r>
      <w:r w:rsidRPr="00F3436A">
        <w:rPr>
          <w:color w:val="000000"/>
        </w:rPr>
        <w:t>, поскольку свидетельствует об отвлечении денежных ресурсов в незаконченные строительством объекты.</w:t>
      </w:r>
    </w:p>
    <w:p w:rsidR="006F0742" w:rsidRPr="00F3436A" w:rsidRDefault="006F0742" w:rsidP="006F0742">
      <w:pPr>
        <w:shd w:val="clear" w:color="auto" w:fill="FFFFFF"/>
        <w:autoSpaceDE w:val="0"/>
        <w:autoSpaceDN w:val="0"/>
        <w:adjustRightInd w:val="0"/>
        <w:spacing w:line="360" w:lineRule="auto"/>
        <w:ind w:firstLine="540"/>
        <w:jc w:val="both"/>
      </w:pPr>
      <w:r w:rsidRPr="00F3436A">
        <w:rPr>
          <w:color w:val="000000"/>
        </w:rPr>
        <w:t>Из проведенного структурного анализа за три года видно, что производственный по</w:t>
      </w:r>
      <w:r>
        <w:rPr>
          <w:color w:val="000000"/>
        </w:rPr>
        <w:t>тенциал предприятия к концу 2007</w:t>
      </w:r>
      <w:r w:rsidRPr="00F3436A">
        <w:rPr>
          <w:color w:val="000000"/>
        </w:rPr>
        <w:t xml:space="preserve"> г</w:t>
      </w:r>
      <w:r>
        <w:rPr>
          <w:color w:val="000000"/>
        </w:rPr>
        <w:t>ода повысился.</w:t>
      </w:r>
    </w:p>
    <w:p w:rsidR="006F0742" w:rsidRPr="00B52093" w:rsidRDefault="006F0742" w:rsidP="006F0742">
      <w:pPr>
        <w:shd w:val="clear" w:color="auto" w:fill="FFFFFF"/>
        <w:autoSpaceDE w:val="0"/>
        <w:autoSpaceDN w:val="0"/>
        <w:adjustRightInd w:val="0"/>
        <w:spacing w:line="360" w:lineRule="auto"/>
        <w:ind w:firstLine="540"/>
        <w:jc w:val="both"/>
      </w:pPr>
      <w:r w:rsidRPr="00B52093">
        <w:rPr>
          <w:color w:val="000000"/>
        </w:rPr>
        <w:t>Анализируя пассив баланса, можно отметить, что увеличение ис</w:t>
      </w:r>
      <w:r w:rsidRPr="00B52093">
        <w:rPr>
          <w:color w:val="000000"/>
        </w:rPr>
        <w:softHyphen/>
        <w:t xml:space="preserve">точников имущества предприятия в </w:t>
      </w:r>
      <w:smartTag w:uri="urn:schemas-microsoft-com:office:smarttags" w:element="metricconverter">
        <w:smartTagPr>
          <w:attr w:name="ProductID" w:val="2006 г"/>
        </w:smartTagPr>
        <w:r w:rsidRPr="00B52093">
          <w:rPr>
            <w:color w:val="000000"/>
          </w:rPr>
          <w:t>200</w:t>
        </w:r>
        <w:r>
          <w:rPr>
            <w:color w:val="000000"/>
          </w:rPr>
          <w:t>6</w:t>
        </w:r>
        <w:r w:rsidRPr="00B52093">
          <w:rPr>
            <w:color w:val="000000"/>
          </w:rPr>
          <w:t xml:space="preserve"> г</w:t>
        </w:r>
      </w:smartTag>
      <w:r w:rsidRPr="00B52093">
        <w:rPr>
          <w:color w:val="000000"/>
        </w:rPr>
        <w:t xml:space="preserve">. на </w:t>
      </w:r>
      <w:r>
        <w:rPr>
          <w:color w:val="000000"/>
        </w:rPr>
        <w:t>1 305</w:t>
      </w:r>
      <w:r w:rsidRPr="00B52093">
        <w:rPr>
          <w:color w:val="000000"/>
        </w:rPr>
        <w:t xml:space="preserve"> тыс. руб. было обес</w:t>
      </w:r>
      <w:r w:rsidRPr="00B52093">
        <w:rPr>
          <w:color w:val="000000"/>
        </w:rPr>
        <w:softHyphen/>
        <w:t>печено ростом обязательств предприятия. Удельный вес</w:t>
      </w:r>
      <w:r>
        <w:rPr>
          <w:color w:val="000000"/>
        </w:rPr>
        <w:t xml:space="preserve"> источников собственных средств</w:t>
      </w:r>
      <w:r w:rsidRPr="00B52093">
        <w:rPr>
          <w:color w:val="000000"/>
        </w:rPr>
        <w:t xml:space="preserve"> в течение </w:t>
      </w:r>
      <w:smartTag w:uri="urn:schemas-microsoft-com:office:smarttags" w:element="metricconverter">
        <w:smartTagPr>
          <w:attr w:name="ProductID" w:val="2006 г"/>
        </w:smartTagPr>
        <w:r>
          <w:rPr>
            <w:color w:val="000000"/>
          </w:rPr>
          <w:t xml:space="preserve">2006 </w:t>
        </w:r>
        <w:r w:rsidRPr="00B52093">
          <w:rPr>
            <w:color w:val="000000"/>
          </w:rPr>
          <w:t>г</w:t>
        </w:r>
      </w:smartTag>
      <w:r w:rsidRPr="00B52093">
        <w:rPr>
          <w:color w:val="000000"/>
        </w:rPr>
        <w:t xml:space="preserve">. </w:t>
      </w:r>
      <w:r>
        <w:rPr>
          <w:color w:val="000000"/>
        </w:rPr>
        <w:t>увеличился</w:t>
      </w:r>
      <w:r w:rsidRPr="00B52093">
        <w:rPr>
          <w:color w:val="000000"/>
        </w:rPr>
        <w:t xml:space="preserve"> на </w:t>
      </w:r>
      <w:r>
        <w:rPr>
          <w:color w:val="000000"/>
        </w:rPr>
        <w:t>1</w:t>
      </w:r>
      <w:r w:rsidRPr="00B52093">
        <w:rPr>
          <w:color w:val="000000"/>
        </w:rPr>
        <w:t>,</w:t>
      </w:r>
      <w:r>
        <w:rPr>
          <w:color w:val="000000"/>
        </w:rPr>
        <w:t xml:space="preserve">42 </w:t>
      </w:r>
      <w:r w:rsidRPr="00B52093">
        <w:rPr>
          <w:color w:val="000000"/>
        </w:rPr>
        <w:t>%</w:t>
      </w:r>
      <w:r>
        <w:rPr>
          <w:color w:val="000000"/>
        </w:rPr>
        <w:t xml:space="preserve">, а в </w:t>
      </w:r>
      <w:smartTag w:uri="urn:schemas-microsoft-com:office:smarttags" w:element="metricconverter">
        <w:smartTagPr>
          <w:attr w:name="ProductID" w:val="2007 г"/>
        </w:smartTagPr>
        <w:r>
          <w:rPr>
            <w:color w:val="000000"/>
          </w:rPr>
          <w:t>2007 г</w:t>
        </w:r>
      </w:smartTag>
      <w:r>
        <w:rPr>
          <w:color w:val="000000"/>
        </w:rPr>
        <w:t>. снизился на 4,32 %</w:t>
      </w:r>
      <w:r w:rsidRPr="00B52093">
        <w:rPr>
          <w:color w:val="000000"/>
        </w:rPr>
        <w:t xml:space="preserve"> и составил на конец </w:t>
      </w:r>
      <w:smartTag w:uri="urn:schemas-microsoft-com:office:smarttags" w:element="metricconverter">
        <w:smartTagPr>
          <w:attr w:name="ProductID" w:val="2007 г"/>
        </w:smartTagPr>
        <w:r w:rsidRPr="00B52093">
          <w:rPr>
            <w:color w:val="000000"/>
          </w:rPr>
          <w:t>200</w:t>
        </w:r>
        <w:r>
          <w:rPr>
            <w:color w:val="000000"/>
          </w:rPr>
          <w:t>7</w:t>
        </w:r>
        <w:r w:rsidRPr="00B52093">
          <w:rPr>
            <w:color w:val="000000"/>
          </w:rPr>
          <w:t xml:space="preserve"> г</w:t>
        </w:r>
      </w:smartTag>
      <w:r w:rsidRPr="00B52093">
        <w:rPr>
          <w:color w:val="000000"/>
        </w:rPr>
        <w:t xml:space="preserve">. </w:t>
      </w:r>
      <w:r>
        <w:rPr>
          <w:color w:val="000000"/>
        </w:rPr>
        <w:t>77</w:t>
      </w:r>
      <w:r w:rsidRPr="00B52093">
        <w:rPr>
          <w:color w:val="000000"/>
        </w:rPr>
        <w:t>,</w:t>
      </w:r>
      <w:r>
        <w:rPr>
          <w:color w:val="000000"/>
        </w:rPr>
        <w:t xml:space="preserve">20 </w:t>
      </w:r>
      <w:r w:rsidRPr="00B52093">
        <w:rPr>
          <w:color w:val="000000"/>
        </w:rPr>
        <w:t xml:space="preserve">%, что говорит о </w:t>
      </w:r>
      <w:r>
        <w:rPr>
          <w:color w:val="000000"/>
        </w:rPr>
        <w:t xml:space="preserve">некотором </w:t>
      </w:r>
      <w:r w:rsidRPr="00B52093">
        <w:rPr>
          <w:color w:val="000000"/>
        </w:rPr>
        <w:t>снижении независимости предприяти</w:t>
      </w:r>
      <w:r>
        <w:rPr>
          <w:color w:val="000000"/>
        </w:rPr>
        <w:t>я</w:t>
      </w:r>
      <w:r w:rsidRPr="00B52093">
        <w:rPr>
          <w:color w:val="000000"/>
        </w:rPr>
        <w:t xml:space="preserve"> от заемных и привлеченных средств, об уменьшении </w:t>
      </w:r>
      <w:r>
        <w:rPr>
          <w:color w:val="000000"/>
        </w:rPr>
        <w:t>его</w:t>
      </w:r>
      <w:r w:rsidRPr="00B52093">
        <w:rPr>
          <w:color w:val="000000"/>
        </w:rPr>
        <w:t xml:space="preserve"> финансовой ус</w:t>
      </w:r>
      <w:r w:rsidRPr="00B52093">
        <w:rPr>
          <w:color w:val="000000"/>
        </w:rPr>
        <w:softHyphen/>
        <w:t>тойчивости.</w:t>
      </w:r>
    </w:p>
    <w:p w:rsidR="006F0742" w:rsidRPr="00B52093" w:rsidRDefault="006F0742" w:rsidP="006F0742">
      <w:pPr>
        <w:shd w:val="clear" w:color="auto" w:fill="FFFFFF"/>
        <w:autoSpaceDE w:val="0"/>
        <w:autoSpaceDN w:val="0"/>
        <w:adjustRightInd w:val="0"/>
        <w:spacing w:line="360" w:lineRule="auto"/>
        <w:ind w:firstLine="540"/>
        <w:jc w:val="both"/>
      </w:pPr>
      <w:r w:rsidRPr="00B52093">
        <w:rPr>
          <w:color w:val="000000"/>
        </w:rPr>
        <w:t>Ключевым этапом данного раздела анализа является выявление степени соотношения дебиторской и кредиторской задолженности, соб</w:t>
      </w:r>
      <w:r w:rsidRPr="00B52093">
        <w:rPr>
          <w:color w:val="000000"/>
        </w:rPr>
        <w:softHyphen/>
        <w:t>ственного и заемного капитала, покрытия собственным капиталом вели</w:t>
      </w:r>
      <w:r w:rsidRPr="00B52093">
        <w:rPr>
          <w:color w:val="000000"/>
        </w:rPr>
        <w:softHyphen/>
        <w:t xml:space="preserve">чины внеоборотных активов. Из анализируемой таблицы видно, что </w:t>
      </w:r>
      <w:r>
        <w:rPr>
          <w:color w:val="000000"/>
        </w:rPr>
        <w:t>дебиторская</w:t>
      </w:r>
      <w:r w:rsidRPr="00B52093">
        <w:rPr>
          <w:color w:val="000000"/>
        </w:rPr>
        <w:t xml:space="preserve"> задолженность </w:t>
      </w:r>
      <w:r>
        <w:rPr>
          <w:color w:val="000000"/>
        </w:rPr>
        <w:t xml:space="preserve">примерно в 2  </w:t>
      </w:r>
      <w:r w:rsidRPr="00B52093">
        <w:rPr>
          <w:color w:val="000000"/>
        </w:rPr>
        <w:t>раз</w:t>
      </w:r>
      <w:r>
        <w:rPr>
          <w:color w:val="000000"/>
        </w:rPr>
        <w:t>а</w:t>
      </w:r>
      <w:r w:rsidRPr="00B52093">
        <w:rPr>
          <w:color w:val="000000"/>
        </w:rPr>
        <w:t xml:space="preserve"> превышает </w:t>
      </w:r>
      <w:r>
        <w:rPr>
          <w:color w:val="000000"/>
        </w:rPr>
        <w:t>кредиторскую</w:t>
      </w:r>
      <w:r w:rsidRPr="00B52093">
        <w:rPr>
          <w:color w:val="000000"/>
        </w:rPr>
        <w:t>, что сви</w:t>
      </w:r>
      <w:r w:rsidRPr="00B52093">
        <w:rPr>
          <w:color w:val="000000"/>
        </w:rPr>
        <w:softHyphen/>
        <w:t>детельствует о</w:t>
      </w:r>
      <w:r>
        <w:rPr>
          <w:color w:val="000000"/>
        </w:rPr>
        <w:t xml:space="preserve"> достаточном количестве</w:t>
      </w:r>
      <w:r w:rsidRPr="00B52093">
        <w:rPr>
          <w:color w:val="000000"/>
        </w:rPr>
        <w:t xml:space="preserve"> средств для покрытия обязательств. Положи</w:t>
      </w:r>
      <w:r w:rsidRPr="00B52093">
        <w:rPr>
          <w:color w:val="000000"/>
        </w:rPr>
        <w:softHyphen/>
        <w:t>тельным моментом</w:t>
      </w:r>
      <w:r>
        <w:rPr>
          <w:color w:val="000000"/>
        </w:rPr>
        <w:t xml:space="preserve"> также</w:t>
      </w:r>
      <w:r w:rsidRPr="00B52093">
        <w:rPr>
          <w:color w:val="000000"/>
        </w:rPr>
        <w:t xml:space="preserve"> является то, что величина собственного капитала больше величины заемного капитала, </w:t>
      </w:r>
      <w:r>
        <w:rPr>
          <w:color w:val="000000"/>
        </w:rPr>
        <w:t>и,</w:t>
      </w:r>
      <w:r w:rsidRPr="00B52093">
        <w:rPr>
          <w:color w:val="000000"/>
        </w:rPr>
        <w:t xml:space="preserve"> в тоже время размер собствен</w:t>
      </w:r>
      <w:r w:rsidRPr="00B52093">
        <w:rPr>
          <w:color w:val="000000"/>
        </w:rPr>
        <w:softHyphen/>
        <w:t>ных средств</w:t>
      </w:r>
      <w:r>
        <w:rPr>
          <w:color w:val="000000"/>
        </w:rPr>
        <w:t xml:space="preserve"> на протяжении всего периода был больше</w:t>
      </w:r>
      <w:r w:rsidRPr="00B52093">
        <w:rPr>
          <w:color w:val="000000"/>
        </w:rPr>
        <w:t xml:space="preserve"> иммобилизованных активов, что сигнализирует о</w:t>
      </w:r>
      <w:r>
        <w:rPr>
          <w:color w:val="000000"/>
        </w:rPr>
        <w:t>б</w:t>
      </w:r>
      <w:r w:rsidRPr="00B52093">
        <w:rPr>
          <w:color w:val="000000"/>
        </w:rPr>
        <w:t xml:space="preserve"> </w:t>
      </w:r>
      <w:r>
        <w:rPr>
          <w:color w:val="000000"/>
        </w:rPr>
        <w:t>устойчивом</w:t>
      </w:r>
      <w:r w:rsidRPr="00B52093">
        <w:rPr>
          <w:color w:val="000000"/>
        </w:rPr>
        <w:t xml:space="preserve"> финансово</w:t>
      </w:r>
      <w:r>
        <w:rPr>
          <w:color w:val="000000"/>
        </w:rPr>
        <w:t>м</w:t>
      </w:r>
      <w:r w:rsidRPr="00B52093">
        <w:rPr>
          <w:color w:val="000000"/>
        </w:rPr>
        <w:t xml:space="preserve"> положени</w:t>
      </w:r>
      <w:r>
        <w:rPr>
          <w:color w:val="000000"/>
        </w:rPr>
        <w:t>и</w:t>
      </w:r>
      <w:r w:rsidRPr="00B52093">
        <w:rPr>
          <w:color w:val="000000"/>
        </w:rPr>
        <w:t xml:space="preserve"> предприяти</w:t>
      </w:r>
      <w:r>
        <w:rPr>
          <w:color w:val="000000"/>
        </w:rPr>
        <w:t>я</w:t>
      </w:r>
      <w:r w:rsidRPr="00B52093">
        <w:rPr>
          <w:color w:val="000000"/>
        </w:rPr>
        <w:t>.</w:t>
      </w:r>
    </w:p>
    <w:p w:rsidR="006F0742" w:rsidRPr="00B52093" w:rsidRDefault="006F0742" w:rsidP="006F0742">
      <w:pPr>
        <w:shd w:val="clear" w:color="auto" w:fill="FFFFFF"/>
        <w:autoSpaceDE w:val="0"/>
        <w:autoSpaceDN w:val="0"/>
        <w:adjustRightInd w:val="0"/>
        <w:spacing w:line="360" w:lineRule="auto"/>
        <w:ind w:firstLine="540"/>
        <w:jc w:val="both"/>
      </w:pPr>
      <w:r w:rsidRPr="00B52093">
        <w:rPr>
          <w:color w:val="000000"/>
        </w:rPr>
        <w:t>Для более детального анализа состава и структуры имущества и обязательств следует использовать информацию из приложения к бухгал</w:t>
      </w:r>
      <w:r w:rsidRPr="00B52093">
        <w:rPr>
          <w:color w:val="000000"/>
        </w:rPr>
        <w:softHyphen/>
        <w:t>терскому балансу (форма №5) и изучить ее по таким направлениям, как движение источников собственных и заемных средств, дебиторской и кредиторской задолженности и т.д.</w:t>
      </w:r>
    </w:p>
    <w:p w:rsidR="006F0742" w:rsidRDefault="006F0742" w:rsidP="006F0742">
      <w:pPr>
        <w:spacing w:line="360" w:lineRule="auto"/>
        <w:ind w:firstLine="540"/>
        <w:jc w:val="both"/>
        <w:rPr>
          <w:color w:val="000000"/>
        </w:rPr>
      </w:pPr>
      <w:r w:rsidRPr="00B52093">
        <w:rPr>
          <w:color w:val="000000"/>
        </w:rPr>
        <w:t>Следующим этапом методики финансового анализа является ис</w:t>
      </w:r>
      <w:r w:rsidRPr="00B52093">
        <w:rPr>
          <w:color w:val="000000"/>
        </w:rPr>
        <w:softHyphen/>
        <w:t>следование показателей ликвидности и платежеспособности.</w:t>
      </w:r>
    </w:p>
    <w:p w:rsidR="006F0742" w:rsidRPr="00B52093" w:rsidRDefault="006F0742" w:rsidP="006F0742">
      <w:pPr>
        <w:spacing w:line="360" w:lineRule="auto"/>
        <w:ind w:firstLine="540"/>
        <w:jc w:val="both"/>
      </w:pPr>
    </w:p>
    <w:p w:rsidR="006F0742" w:rsidRDefault="006F0742" w:rsidP="006F0742">
      <w:pPr>
        <w:spacing w:line="360" w:lineRule="auto"/>
        <w:ind w:firstLine="540"/>
        <w:jc w:val="center"/>
        <w:outlineLvl w:val="1"/>
        <w:rPr>
          <w:b/>
        </w:rPr>
      </w:pPr>
      <w:bookmarkStart w:id="10" w:name="_Toc198527290"/>
      <w:r>
        <w:rPr>
          <w:b/>
        </w:rPr>
        <w:t>3.2 Анализ ликвидности и платежеспособности ОАО «Астраханьгазсервис»</w:t>
      </w:r>
      <w:bookmarkEnd w:id="10"/>
    </w:p>
    <w:p w:rsidR="006F0742" w:rsidRDefault="006F0742" w:rsidP="006F0742">
      <w:pPr>
        <w:spacing w:line="360" w:lineRule="auto"/>
        <w:ind w:firstLine="540"/>
        <w:jc w:val="both"/>
        <w:rPr>
          <w:color w:val="000000"/>
        </w:rPr>
      </w:pPr>
    </w:p>
    <w:p w:rsidR="006F0742" w:rsidRDefault="006F0742" w:rsidP="006F0742">
      <w:pPr>
        <w:spacing w:line="360" w:lineRule="auto"/>
        <w:ind w:firstLine="540"/>
        <w:jc w:val="both"/>
        <w:rPr>
          <w:color w:val="000000"/>
        </w:rPr>
      </w:pPr>
      <w:r w:rsidRPr="0005372B">
        <w:rPr>
          <w:color w:val="000000"/>
        </w:rPr>
        <w:t>В условиях массовой неплатежеспособности и применения ко многим предприятиям процедур банкротства (признания несостоятельно</w:t>
      </w:r>
      <w:r w:rsidRPr="0005372B">
        <w:rPr>
          <w:color w:val="000000"/>
        </w:rPr>
        <w:softHyphen/>
        <w:t>сти) объективная и точная оценка финансово-экономического состояния приобретает первостепенное значение. Главным критерием такой оценки являются показатели платежеспособности и степень ликвидности пред</w:t>
      </w:r>
      <w:r w:rsidRPr="0005372B">
        <w:rPr>
          <w:color w:val="000000"/>
        </w:rPr>
        <w:softHyphen/>
        <w:t>приятия.</w:t>
      </w:r>
    </w:p>
    <w:p w:rsidR="006F0742" w:rsidRPr="0005372B" w:rsidRDefault="006F0742" w:rsidP="006F0742">
      <w:pPr>
        <w:shd w:val="clear" w:color="auto" w:fill="FFFFFF"/>
        <w:autoSpaceDE w:val="0"/>
        <w:autoSpaceDN w:val="0"/>
        <w:adjustRightInd w:val="0"/>
        <w:spacing w:line="360" w:lineRule="auto"/>
        <w:ind w:firstLine="540"/>
        <w:jc w:val="both"/>
      </w:pPr>
      <w:r w:rsidRPr="0005372B">
        <w:rPr>
          <w:color w:val="000000"/>
        </w:rPr>
        <w:t>Одним из важнейших критериев оценки финансового положения предприятия является его платежеспособность, под которой понимается готовность возместить кредиторскую задолженность при наступлении сроков платежа текущими поступлениями денежных средств. Иначе го</w:t>
      </w:r>
      <w:r w:rsidRPr="0005372B">
        <w:rPr>
          <w:color w:val="000000"/>
        </w:rPr>
        <w:softHyphen/>
        <w:t>воря, предприятие считается платежеспособным, когда оно в состоянии выполнить свои краткосрочные обязательства, реализуя текущие активы. Анализ платежеспособности, осуществляемый на основе данных бухгалтерского баланса, необходим не только для предприятия с целью оценки и прогнозирования финансовой деятельности, но и для внешних инвесто</w:t>
      </w:r>
      <w:r w:rsidRPr="0005372B">
        <w:rPr>
          <w:color w:val="000000"/>
        </w:rPr>
        <w:softHyphen/>
        <w:t>ров (например, банков). Прежде чем выдавать кредит, банк должен удо</w:t>
      </w:r>
      <w:r w:rsidRPr="0005372B">
        <w:rPr>
          <w:color w:val="000000"/>
        </w:rPr>
        <w:softHyphen/>
        <w:t>стоверится в кредитоспособности заемщика. То же должны сделать и предприятия, которые хотят вступить в экономические отношения друг с другом. Особенно важно знать о финансовых возможностях партнера, если возникает вопрос о предоставлении ему коммерческого кредита или отсрочки платежа.</w:t>
      </w:r>
    </w:p>
    <w:p w:rsidR="006F0742" w:rsidRPr="00BC6456" w:rsidRDefault="006F0742" w:rsidP="006F0742">
      <w:pPr>
        <w:shd w:val="clear" w:color="auto" w:fill="FFFFFF"/>
        <w:autoSpaceDE w:val="0"/>
        <w:autoSpaceDN w:val="0"/>
        <w:adjustRightInd w:val="0"/>
        <w:spacing w:line="360" w:lineRule="auto"/>
        <w:ind w:firstLine="540"/>
        <w:jc w:val="both"/>
        <w:rPr>
          <w:color w:val="000000"/>
        </w:rPr>
      </w:pPr>
      <w:r w:rsidRPr="0005372B">
        <w:rPr>
          <w:color w:val="000000"/>
        </w:rPr>
        <w:t>В ходе анализа платежеспособности проводятся расчеты по оп</w:t>
      </w:r>
      <w:r w:rsidRPr="0005372B">
        <w:rPr>
          <w:color w:val="000000"/>
        </w:rPr>
        <w:softHyphen/>
        <w:t>ределению ликвидности активов предприятия, ликвидности его баланса, вычисляются абсолютные и относительные показатели ликвидности. Ли</w:t>
      </w:r>
      <w:r w:rsidRPr="0005372B">
        <w:rPr>
          <w:color w:val="000000"/>
        </w:rPr>
        <w:softHyphen/>
        <w:t>квидность активов - это величина, обратная времени, необходимому для превращения их в деньги, т.е. чем меньше времени понадобится для пре</w:t>
      </w:r>
      <w:r w:rsidRPr="0005372B">
        <w:rPr>
          <w:color w:val="000000"/>
        </w:rPr>
        <w:softHyphen/>
        <w:t>вращения активов в денежную форму, тем активы ликвиднее. Ликвид</w:t>
      </w:r>
      <w:r w:rsidRPr="0005372B">
        <w:rPr>
          <w:color w:val="000000"/>
        </w:rPr>
        <w:softHyphen/>
        <w:t>ность баланса выражается в степени покрытия обязательств предприятия его активами, срок превращения которых в деньги (ликвидность) соот</w:t>
      </w:r>
      <w:r w:rsidRPr="0005372B">
        <w:rPr>
          <w:color w:val="000000"/>
        </w:rPr>
        <w:softHyphen/>
        <w:t xml:space="preserve">ветствует сроку </w:t>
      </w:r>
      <w:r w:rsidRPr="00BC6456">
        <w:rPr>
          <w:color w:val="000000"/>
        </w:rPr>
        <w:t>гашения обязательств (срочности возврата).</w:t>
      </w:r>
    </w:p>
    <w:p w:rsidR="006F0742" w:rsidRPr="00BC6456" w:rsidRDefault="006F0742" w:rsidP="006F0742">
      <w:pPr>
        <w:shd w:val="clear" w:color="auto" w:fill="FFFFFF"/>
        <w:autoSpaceDE w:val="0"/>
        <w:autoSpaceDN w:val="0"/>
        <w:adjustRightInd w:val="0"/>
        <w:spacing w:line="360" w:lineRule="auto"/>
        <w:ind w:firstLine="540"/>
        <w:jc w:val="both"/>
        <w:rPr>
          <w:color w:val="000000"/>
        </w:rPr>
      </w:pPr>
      <w:r w:rsidRPr="00BC6456">
        <w:rPr>
          <w:color w:val="000000"/>
        </w:rPr>
        <w:t>В зависимости от степени ликвидности, то есть скорости превра</w:t>
      </w:r>
      <w:r w:rsidRPr="00BC6456">
        <w:rPr>
          <w:color w:val="000000"/>
        </w:rPr>
        <w:softHyphen/>
        <w:t>щения в денежные средства, активы предприятия разделяются на сле</w:t>
      </w:r>
      <w:r w:rsidRPr="00BC6456">
        <w:rPr>
          <w:color w:val="000000"/>
        </w:rPr>
        <w:softHyphen/>
        <w:t>дующие группы:</w:t>
      </w:r>
    </w:p>
    <w:p w:rsidR="006F0742" w:rsidRPr="00BC6456" w:rsidRDefault="006F0742" w:rsidP="006F0742">
      <w:pPr>
        <w:shd w:val="clear" w:color="auto" w:fill="FFFFFF"/>
        <w:autoSpaceDE w:val="0"/>
        <w:autoSpaceDN w:val="0"/>
        <w:adjustRightInd w:val="0"/>
        <w:spacing w:line="360" w:lineRule="auto"/>
        <w:ind w:firstLine="540"/>
        <w:jc w:val="both"/>
      </w:pPr>
      <w:r w:rsidRPr="00BC6456">
        <w:rPr>
          <w:i/>
          <w:iCs/>
          <w:color w:val="000000"/>
        </w:rPr>
        <w:t xml:space="preserve">А1 - </w:t>
      </w:r>
      <w:r w:rsidRPr="00BC6456">
        <w:rPr>
          <w:color w:val="000000"/>
        </w:rPr>
        <w:t>наиболее ликвидные активы - суммы по всем статьям де</w:t>
      </w:r>
      <w:r w:rsidRPr="00BC6456">
        <w:rPr>
          <w:color w:val="000000"/>
        </w:rPr>
        <w:softHyphen/>
        <w:t>нежных средств, которые могут быть использованы для выполнения те</w:t>
      </w:r>
      <w:r w:rsidRPr="00BC6456">
        <w:rPr>
          <w:color w:val="000000"/>
        </w:rPr>
        <w:softHyphen/>
        <w:t>кущих расчетов немедленно (строка 260 формы №1). В эту группу вклю</w:t>
      </w:r>
      <w:r w:rsidRPr="00BC6456">
        <w:rPr>
          <w:color w:val="000000"/>
        </w:rPr>
        <w:softHyphen/>
        <w:t>чают также краткосрочные финансовые вложения (ценные бумаги) (стр.250 формы №1);</w:t>
      </w:r>
    </w:p>
    <w:p w:rsidR="006F0742" w:rsidRPr="00BC6456" w:rsidRDefault="006F0742" w:rsidP="006F0742">
      <w:pPr>
        <w:shd w:val="clear" w:color="auto" w:fill="FFFFFF"/>
        <w:autoSpaceDE w:val="0"/>
        <w:autoSpaceDN w:val="0"/>
        <w:adjustRightInd w:val="0"/>
        <w:spacing w:line="360" w:lineRule="auto"/>
        <w:ind w:firstLine="540"/>
        <w:jc w:val="both"/>
      </w:pPr>
      <w:r w:rsidRPr="00BC6456">
        <w:rPr>
          <w:i/>
          <w:iCs/>
          <w:color w:val="000000"/>
        </w:rPr>
        <w:t xml:space="preserve">А2 - </w:t>
      </w:r>
      <w:r w:rsidRPr="00BC6456">
        <w:rPr>
          <w:color w:val="000000"/>
        </w:rPr>
        <w:t>быстрореализуемые активы - дебиторская задолженность, платежи по которой ожидаются в течение 12 месяцев после отчетной да</w:t>
      </w:r>
      <w:r w:rsidRPr="00BC6456">
        <w:rPr>
          <w:color w:val="000000"/>
        </w:rPr>
        <w:softHyphen/>
        <w:t>ты, и прочие активы (стр.240+стр.270 формы №1), то есть это активы, для обращения которых в наличные средства требуется определенное время.</w:t>
      </w:r>
      <w:r w:rsidRPr="00BC6456">
        <w:t xml:space="preserve"> </w:t>
      </w:r>
    </w:p>
    <w:p w:rsidR="006F0742" w:rsidRPr="00BC6456" w:rsidRDefault="006F0742" w:rsidP="006F0742">
      <w:pPr>
        <w:shd w:val="clear" w:color="auto" w:fill="FFFFFF"/>
        <w:autoSpaceDE w:val="0"/>
        <w:autoSpaceDN w:val="0"/>
        <w:adjustRightInd w:val="0"/>
        <w:spacing w:line="360" w:lineRule="auto"/>
        <w:ind w:firstLine="540"/>
        <w:jc w:val="both"/>
      </w:pPr>
      <w:r w:rsidRPr="00BC6456">
        <w:rPr>
          <w:i/>
          <w:iCs/>
          <w:color w:val="000000"/>
        </w:rPr>
        <w:t xml:space="preserve">АЗ - </w:t>
      </w:r>
      <w:r w:rsidRPr="00BC6456">
        <w:rPr>
          <w:color w:val="000000"/>
        </w:rPr>
        <w:t>медленно реализуемые активы - наименее ликвидные акти</w:t>
      </w:r>
      <w:r w:rsidRPr="00BC6456">
        <w:rPr>
          <w:color w:val="000000"/>
        </w:rPr>
        <w:softHyphen/>
        <w:t>вы - это статьи из разд. П баланса «Оборотные активы» запасы за мину</w:t>
      </w:r>
      <w:r w:rsidRPr="00BC6456">
        <w:rPr>
          <w:color w:val="000000"/>
        </w:rPr>
        <w:softHyphen/>
        <w:t>сом расходов будущих периодов, налог на добавленную стоимость и дол</w:t>
      </w:r>
      <w:r w:rsidRPr="00BC6456">
        <w:rPr>
          <w:color w:val="000000"/>
        </w:rPr>
        <w:softHyphen/>
        <w:t xml:space="preserve">госрочные финансовые вложения (ДФВ) из разд. </w:t>
      </w:r>
      <w:r w:rsidRPr="00BC6456">
        <w:rPr>
          <w:color w:val="000000"/>
          <w:lang w:val="en-US"/>
        </w:rPr>
        <w:t>I</w:t>
      </w:r>
      <w:r w:rsidRPr="00BC6456">
        <w:rPr>
          <w:color w:val="000000"/>
        </w:rPr>
        <w:t xml:space="preserve"> баланса «Внеоборот</w:t>
      </w:r>
      <w:r w:rsidRPr="00BC6456">
        <w:rPr>
          <w:color w:val="000000"/>
        </w:rPr>
        <w:softHyphen/>
        <w:t>ные активы» (стр.210-стр.216+стр.220+стр.14</w:t>
      </w:r>
      <w:r>
        <w:rPr>
          <w:color w:val="000000"/>
        </w:rPr>
        <w:t>5</w:t>
      </w:r>
      <w:r w:rsidRPr="00BC6456">
        <w:rPr>
          <w:color w:val="000000"/>
        </w:rPr>
        <w:t xml:space="preserve"> формы №1).</w:t>
      </w:r>
      <w:r w:rsidRPr="00BC6456">
        <w:t xml:space="preserve"> </w:t>
      </w:r>
    </w:p>
    <w:p w:rsidR="006F0742" w:rsidRPr="00BC6456" w:rsidRDefault="006F0742" w:rsidP="006F0742">
      <w:pPr>
        <w:shd w:val="clear" w:color="auto" w:fill="FFFFFF"/>
        <w:autoSpaceDE w:val="0"/>
        <w:autoSpaceDN w:val="0"/>
        <w:adjustRightInd w:val="0"/>
        <w:spacing w:line="360" w:lineRule="auto"/>
        <w:ind w:firstLine="540"/>
        <w:jc w:val="both"/>
      </w:pPr>
      <w:r w:rsidRPr="00BC6456">
        <w:rPr>
          <w:i/>
          <w:iCs/>
          <w:color w:val="000000"/>
        </w:rPr>
        <w:t xml:space="preserve">А4 </w:t>
      </w:r>
      <w:r w:rsidRPr="00BC6456">
        <w:rPr>
          <w:color w:val="000000"/>
        </w:rPr>
        <w:t>- труднореализуемые активы - активы, которые предназначе</w:t>
      </w:r>
      <w:r w:rsidRPr="00BC6456">
        <w:rPr>
          <w:color w:val="000000"/>
        </w:rPr>
        <w:softHyphen/>
        <w:t>ны для длительного использования в хозяйственной деятельности в тече</w:t>
      </w:r>
      <w:r w:rsidRPr="00BC6456">
        <w:rPr>
          <w:color w:val="000000"/>
        </w:rPr>
        <w:softHyphen/>
        <w:t>ние относительно продолжительного периода времени. Это статьи разде</w:t>
      </w:r>
      <w:r w:rsidRPr="00BC6456">
        <w:rPr>
          <w:color w:val="000000"/>
        </w:rPr>
        <w:softHyphen/>
        <w:t>ла «Внеоборотные активы» формы №1, за исключением ДФВ, которые были включены в предыдущую группу, а также дебиторская задолжен</w:t>
      </w:r>
      <w:r w:rsidRPr="00BC6456">
        <w:rPr>
          <w:color w:val="000000"/>
        </w:rPr>
        <w:softHyphen/>
        <w:t>ность, платежи по которой ожидаются более чем через 12 месяцев после отчетной даты (стр.110+стр. 120+стр.130+стр.216+230).</w:t>
      </w:r>
      <w:r w:rsidRPr="00BC6456">
        <w:t xml:space="preserve"> </w:t>
      </w:r>
    </w:p>
    <w:p w:rsidR="006F0742" w:rsidRPr="00BC6456" w:rsidRDefault="006F0742" w:rsidP="006F0742">
      <w:pPr>
        <w:shd w:val="clear" w:color="auto" w:fill="FFFFFF"/>
        <w:autoSpaceDE w:val="0"/>
        <w:autoSpaceDN w:val="0"/>
        <w:adjustRightInd w:val="0"/>
        <w:spacing w:line="360" w:lineRule="auto"/>
        <w:ind w:firstLine="540"/>
        <w:jc w:val="both"/>
      </w:pPr>
      <w:r w:rsidRPr="00BC6456">
        <w:rPr>
          <w:color w:val="000000"/>
        </w:rPr>
        <w:t>Группировка пассивов происходит по степени срочности их воз</w:t>
      </w:r>
      <w:r w:rsidRPr="00BC6456">
        <w:rPr>
          <w:color w:val="000000"/>
        </w:rPr>
        <w:softHyphen/>
        <w:t>врата:</w:t>
      </w:r>
    </w:p>
    <w:p w:rsidR="006F0742" w:rsidRPr="00BC6456" w:rsidRDefault="006F0742" w:rsidP="006F0742">
      <w:pPr>
        <w:shd w:val="clear" w:color="auto" w:fill="FFFFFF"/>
        <w:autoSpaceDE w:val="0"/>
        <w:autoSpaceDN w:val="0"/>
        <w:adjustRightInd w:val="0"/>
        <w:spacing w:line="360" w:lineRule="auto"/>
        <w:ind w:firstLine="540"/>
        <w:jc w:val="both"/>
      </w:pPr>
      <w:r w:rsidRPr="00BC6456">
        <w:rPr>
          <w:i/>
          <w:iCs/>
          <w:color w:val="000000"/>
        </w:rPr>
        <w:t xml:space="preserve">П1 - </w:t>
      </w:r>
      <w:r w:rsidRPr="00BC6456">
        <w:rPr>
          <w:color w:val="000000"/>
        </w:rPr>
        <w:t>наиболее краткосрочные обязательства — кредиторская за</w:t>
      </w:r>
      <w:r w:rsidRPr="00BC6456">
        <w:rPr>
          <w:color w:val="000000"/>
        </w:rPr>
        <w:softHyphen/>
        <w:t>долженность и прочие краткосрочные обязательства (стр.620+стр.660 формы №1).</w:t>
      </w:r>
      <w:r w:rsidRPr="00BC6456">
        <w:t xml:space="preserve"> </w:t>
      </w:r>
    </w:p>
    <w:p w:rsidR="006F0742" w:rsidRPr="00BC6456" w:rsidRDefault="006F0742" w:rsidP="006F0742">
      <w:pPr>
        <w:shd w:val="clear" w:color="auto" w:fill="FFFFFF"/>
        <w:autoSpaceDE w:val="0"/>
        <w:autoSpaceDN w:val="0"/>
        <w:adjustRightInd w:val="0"/>
        <w:spacing w:line="360" w:lineRule="auto"/>
        <w:ind w:firstLine="540"/>
        <w:jc w:val="both"/>
      </w:pPr>
      <w:r w:rsidRPr="00BC6456">
        <w:rPr>
          <w:i/>
          <w:iCs/>
          <w:color w:val="000000"/>
        </w:rPr>
        <w:t xml:space="preserve">П2 - </w:t>
      </w:r>
      <w:r w:rsidRPr="00BC6456">
        <w:rPr>
          <w:color w:val="000000"/>
        </w:rPr>
        <w:t>краткосрочные пассивы, т.е. краткосрочные заемные средст</w:t>
      </w:r>
      <w:r w:rsidRPr="00BC6456">
        <w:rPr>
          <w:color w:val="000000"/>
        </w:rPr>
        <w:softHyphen/>
        <w:t>ва (стр.610 формы №1);</w:t>
      </w:r>
    </w:p>
    <w:p w:rsidR="006F0742" w:rsidRPr="00BC6456" w:rsidRDefault="006F0742" w:rsidP="006F0742">
      <w:pPr>
        <w:shd w:val="clear" w:color="auto" w:fill="FFFFFF"/>
        <w:autoSpaceDE w:val="0"/>
        <w:autoSpaceDN w:val="0"/>
        <w:adjustRightInd w:val="0"/>
        <w:spacing w:line="360" w:lineRule="auto"/>
        <w:ind w:firstLine="540"/>
        <w:jc w:val="both"/>
      </w:pPr>
      <w:r w:rsidRPr="00BC6456">
        <w:rPr>
          <w:i/>
          <w:iCs/>
          <w:color w:val="000000"/>
        </w:rPr>
        <w:t xml:space="preserve">ПЗ </w:t>
      </w:r>
      <w:r w:rsidRPr="00BC6456">
        <w:rPr>
          <w:color w:val="000000"/>
        </w:rPr>
        <w:t>- долгосрочные пассивы - долгосрочные кредиты и заемные средства (стр.510+стр.520 формы №1);</w:t>
      </w:r>
    </w:p>
    <w:p w:rsidR="006F0742" w:rsidRDefault="006F0742" w:rsidP="006F0742">
      <w:pPr>
        <w:shd w:val="clear" w:color="auto" w:fill="FFFFFF"/>
        <w:autoSpaceDE w:val="0"/>
        <w:autoSpaceDN w:val="0"/>
        <w:adjustRightInd w:val="0"/>
        <w:spacing w:line="360" w:lineRule="auto"/>
        <w:ind w:firstLine="540"/>
        <w:jc w:val="both"/>
        <w:rPr>
          <w:color w:val="FF6600"/>
        </w:rPr>
      </w:pPr>
      <w:r w:rsidRPr="00BC6456">
        <w:rPr>
          <w:i/>
          <w:iCs/>
          <w:color w:val="000000"/>
        </w:rPr>
        <w:t xml:space="preserve">П4 - </w:t>
      </w:r>
      <w:r w:rsidRPr="00BC6456">
        <w:rPr>
          <w:color w:val="000000"/>
        </w:rPr>
        <w:t>постоянные пассивы - статьи раздела «Капитал и резервы», а также статьи раздела «Краткосрочные обязательства», которые не во</w:t>
      </w:r>
      <w:r w:rsidRPr="00BC6456">
        <w:rPr>
          <w:color w:val="000000"/>
        </w:rPr>
        <w:softHyphen/>
        <w:t>шли в предыдущую группу (стр.490+стр.630+стр.640+стр.650 формы №1). Краткосрочные и долгосрочные обязательства, вместе взятые, назы</w:t>
      </w:r>
      <w:r w:rsidRPr="00BC6456">
        <w:rPr>
          <w:color w:val="000000"/>
        </w:rPr>
        <w:softHyphen/>
        <w:t>вают внешними обязательствами.</w:t>
      </w:r>
      <w:r w:rsidRPr="00BC6456">
        <w:t xml:space="preserve"> </w:t>
      </w:r>
      <w:r w:rsidRPr="001259E0">
        <w:t>[</w:t>
      </w:r>
      <w:r>
        <w:t>8</w:t>
      </w:r>
      <w:r w:rsidRPr="001259E0">
        <w:t>]</w:t>
      </w:r>
    </w:p>
    <w:p w:rsidR="006F0742" w:rsidRPr="008B671A" w:rsidRDefault="006F0742" w:rsidP="006F0742">
      <w:pPr>
        <w:shd w:val="clear" w:color="auto" w:fill="FFFFFF"/>
        <w:autoSpaceDE w:val="0"/>
        <w:autoSpaceDN w:val="0"/>
        <w:adjustRightInd w:val="0"/>
        <w:spacing w:line="360" w:lineRule="auto"/>
        <w:ind w:firstLine="540"/>
        <w:jc w:val="right"/>
      </w:pPr>
      <w:r w:rsidRPr="008B671A">
        <w:t>Таблица</w:t>
      </w:r>
      <w:r>
        <w:t xml:space="preserve"> 14</w:t>
      </w:r>
    </w:p>
    <w:p w:rsidR="006F0742" w:rsidRDefault="006F0742" w:rsidP="006F0742">
      <w:pPr>
        <w:shd w:val="clear" w:color="auto" w:fill="FFFFFF"/>
        <w:autoSpaceDE w:val="0"/>
        <w:autoSpaceDN w:val="0"/>
        <w:adjustRightInd w:val="0"/>
        <w:spacing w:line="360" w:lineRule="auto"/>
        <w:ind w:firstLine="540"/>
        <w:jc w:val="center"/>
      </w:pPr>
      <w:r>
        <w:t>Анализ абсолютных показателей ликвидности и платежеспособности ОАО «Астраханьгазсервис»</w:t>
      </w:r>
    </w:p>
    <w:p w:rsidR="006F0742" w:rsidRPr="00626335" w:rsidRDefault="00FB77A4" w:rsidP="006F0742">
      <w:pPr>
        <w:shd w:val="clear" w:color="auto" w:fill="FFFFFF"/>
        <w:autoSpaceDE w:val="0"/>
        <w:autoSpaceDN w:val="0"/>
        <w:adjustRightInd w:val="0"/>
        <w:spacing w:line="360" w:lineRule="auto"/>
      </w:pPr>
      <w:r>
        <w:pict>
          <v:shape id="_x0000_i1026" type="#_x0000_t75" style="width:467.25pt;height:84pt">
            <v:imagedata r:id="rId8" o:title=""/>
          </v:shape>
        </w:pict>
      </w:r>
    </w:p>
    <w:p w:rsidR="006F0742" w:rsidRPr="00626335" w:rsidRDefault="006F0742" w:rsidP="006F0742">
      <w:pPr>
        <w:spacing w:line="360" w:lineRule="auto"/>
        <w:ind w:firstLine="540"/>
        <w:jc w:val="both"/>
      </w:pPr>
      <w:r>
        <w:t xml:space="preserve">Проводя анализ данных показателей, необходимо учитывать, что баланс можно считать абсолютно ликвидным при одновременном выполнении четырех неравенств: А1≥П1; </w:t>
      </w:r>
      <w:r w:rsidRPr="00626335">
        <w:t>А2≥П2; А3≥П3; А4≤П4.</w:t>
      </w:r>
    </w:p>
    <w:p w:rsidR="006F0742" w:rsidRPr="00626335" w:rsidRDefault="006F0742" w:rsidP="006F0742">
      <w:pPr>
        <w:shd w:val="clear" w:color="auto" w:fill="FFFFFF"/>
        <w:autoSpaceDE w:val="0"/>
        <w:autoSpaceDN w:val="0"/>
        <w:adjustRightInd w:val="0"/>
        <w:spacing w:line="360" w:lineRule="auto"/>
        <w:ind w:firstLine="540"/>
        <w:jc w:val="both"/>
      </w:pPr>
      <w:r w:rsidRPr="00626335">
        <w:rPr>
          <w:color w:val="000000"/>
        </w:rPr>
        <w:t xml:space="preserve">Так, характеризуя ликвидность баланса, следует отметить, что в период с </w:t>
      </w:r>
      <w:r>
        <w:rPr>
          <w:color w:val="000000"/>
        </w:rPr>
        <w:t>2005</w:t>
      </w:r>
      <w:r w:rsidRPr="00626335">
        <w:rPr>
          <w:color w:val="000000"/>
        </w:rPr>
        <w:t xml:space="preserve"> по 200</w:t>
      </w:r>
      <w:r>
        <w:rPr>
          <w:color w:val="000000"/>
        </w:rPr>
        <w:t>7</w:t>
      </w:r>
      <w:r w:rsidRPr="00626335">
        <w:rPr>
          <w:color w:val="000000"/>
        </w:rPr>
        <w:t xml:space="preserve"> гг. наблюдается платежный недостаток наиболее ликвидных активов — денежных средств — для покрытия наиболее сроч</w:t>
      </w:r>
      <w:r w:rsidRPr="00626335">
        <w:rPr>
          <w:color w:val="000000"/>
        </w:rPr>
        <w:softHyphen/>
        <w:t xml:space="preserve">ных обязательств: в </w:t>
      </w:r>
      <w:smartTag w:uri="urn:schemas-microsoft-com:office:smarttags" w:element="metricconverter">
        <w:smartTagPr>
          <w:attr w:name="ProductID" w:val="2005 г"/>
        </w:smartTagPr>
        <w:r>
          <w:rPr>
            <w:color w:val="000000"/>
          </w:rPr>
          <w:t>2005</w:t>
        </w:r>
        <w:r w:rsidRPr="00626335">
          <w:rPr>
            <w:color w:val="000000"/>
          </w:rPr>
          <w:t xml:space="preserve"> г</w:t>
        </w:r>
      </w:smartTag>
      <w:r w:rsidRPr="00626335">
        <w:rPr>
          <w:color w:val="000000"/>
        </w:rPr>
        <w:t xml:space="preserve">. </w:t>
      </w:r>
      <w:r>
        <w:rPr>
          <w:color w:val="000000"/>
        </w:rPr>
        <w:t>–</w:t>
      </w:r>
      <w:r w:rsidRPr="00626335">
        <w:rPr>
          <w:color w:val="000000"/>
        </w:rPr>
        <w:t xml:space="preserve"> </w:t>
      </w:r>
      <w:r>
        <w:rPr>
          <w:color w:val="000000"/>
        </w:rPr>
        <w:t>36 456</w:t>
      </w:r>
      <w:r w:rsidRPr="00626335">
        <w:rPr>
          <w:color w:val="000000"/>
        </w:rPr>
        <w:t xml:space="preserve"> тыс. руб., в</w:t>
      </w:r>
      <w:r>
        <w:rPr>
          <w:color w:val="000000"/>
        </w:rPr>
        <w:t xml:space="preserve"> </w:t>
      </w:r>
      <w:smartTag w:uri="urn:schemas-microsoft-com:office:smarttags" w:element="metricconverter">
        <w:smartTagPr>
          <w:attr w:name="ProductID" w:val="2006 г"/>
        </w:smartTagPr>
        <w:r>
          <w:rPr>
            <w:color w:val="000000"/>
          </w:rPr>
          <w:t>2006</w:t>
        </w:r>
        <w:r w:rsidRPr="00626335">
          <w:rPr>
            <w:color w:val="000000"/>
          </w:rPr>
          <w:t xml:space="preserve"> г</w:t>
        </w:r>
      </w:smartTag>
      <w:r w:rsidRPr="00626335">
        <w:rPr>
          <w:color w:val="000000"/>
        </w:rPr>
        <w:t xml:space="preserve">. </w:t>
      </w:r>
      <w:r>
        <w:rPr>
          <w:color w:val="000000"/>
        </w:rPr>
        <w:t>–</w:t>
      </w:r>
      <w:r w:rsidRPr="00626335">
        <w:rPr>
          <w:color w:val="000000"/>
        </w:rPr>
        <w:t xml:space="preserve"> </w:t>
      </w:r>
      <w:r>
        <w:rPr>
          <w:color w:val="000000"/>
        </w:rPr>
        <w:t>34 643</w:t>
      </w:r>
      <w:r w:rsidRPr="00626335">
        <w:rPr>
          <w:color w:val="000000"/>
        </w:rPr>
        <w:t xml:space="preserve"> тыс. руб., </w:t>
      </w:r>
      <w:smartTag w:uri="urn:schemas-microsoft-com:office:smarttags" w:element="metricconverter">
        <w:smartTagPr>
          <w:attr w:name="ProductID" w:val="2007 г"/>
        </w:smartTagPr>
        <w:r w:rsidRPr="00626335">
          <w:rPr>
            <w:color w:val="000000"/>
          </w:rPr>
          <w:t>200</w:t>
        </w:r>
        <w:r>
          <w:rPr>
            <w:color w:val="000000"/>
          </w:rPr>
          <w:t>7</w:t>
        </w:r>
        <w:r w:rsidRPr="00626335">
          <w:rPr>
            <w:color w:val="000000"/>
          </w:rPr>
          <w:t xml:space="preserve"> г</w:t>
        </w:r>
      </w:smartTag>
      <w:r w:rsidRPr="00626335">
        <w:rPr>
          <w:color w:val="000000"/>
        </w:rPr>
        <w:t xml:space="preserve">. </w:t>
      </w:r>
      <w:r>
        <w:rPr>
          <w:color w:val="000000"/>
        </w:rPr>
        <w:t>–</w:t>
      </w:r>
      <w:r w:rsidRPr="00626335">
        <w:rPr>
          <w:color w:val="000000"/>
        </w:rPr>
        <w:t xml:space="preserve"> </w:t>
      </w:r>
      <w:r>
        <w:rPr>
          <w:color w:val="000000"/>
        </w:rPr>
        <w:t>33 498</w:t>
      </w:r>
      <w:r w:rsidRPr="00626335">
        <w:rPr>
          <w:color w:val="000000"/>
        </w:rPr>
        <w:t xml:space="preserve"> тыс. руб. Эти цифры говорят о том, что в </w:t>
      </w:r>
      <w:smartTag w:uri="urn:schemas-microsoft-com:office:smarttags" w:element="metricconverter">
        <w:smartTagPr>
          <w:attr w:name="ProductID" w:val="2005 г"/>
        </w:smartTagPr>
        <w:r>
          <w:rPr>
            <w:color w:val="000000"/>
          </w:rPr>
          <w:t>2005</w:t>
        </w:r>
        <w:r w:rsidRPr="00626335">
          <w:rPr>
            <w:color w:val="000000"/>
          </w:rPr>
          <w:t xml:space="preserve"> г</w:t>
        </w:r>
      </w:smartTag>
      <w:r w:rsidRPr="00626335">
        <w:rPr>
          <w:color w:val="000000"/>
        </w:rPr>
        <w:t xml:space="preserve">. только </w:t>
      </w:r>
      <w:r>
        <w:rPr>
          <w:color w:val="000000"/>
        </w:rPr>
        <w:t>1</w:t>
      </w:r>
      <w:r w:rsidRPr="00626335">
        <w:rPr>
          <w:color w:val="000000"/>
        </w:rPr>
        <w:t>0,</w:t>
      </w:r>
      <w:r>
        <w:rPr>
          <w:color w:val="000000"/>
        </w:rPr>
        <w:t xml:space="preserve">12 </w:t>
      </w:r>
      <w:r w:rsidRPr="00626335">
        <w:rPr>
          <w:color w:val="000000"/>
        </w:rPr>
        <w:t xml:space="preserve">%, в </w:t>
      </w:r>
      <w:smartTag w:uri="urn:schemas-microsoft-com:office:smarttags" w:element="metricconverter">
        <w:smartTagPr>
          <w:attr w:name="ProductID" w:val="2005 г"/>
        </w:smartTagPr>
        <w:r w:rsidRPr="00626335">
          <w:rPr>
            <w:color w:val="000000"/>
          </w:rPr>
          <w:t>200</w:t>
        </w:r>
        <w:r>
          <w:rPr>
            <w:color w:val="000000"/>
          </w:rPr>
          <w:t>5</w:t>
        </w:r>
        <w:r w:rsidRPr="00626335">
          <w:rPr>
            <w:color w:val="000000"/>
          </w:rPr>
          <w:t xml:space="preserve"> г</w:t>
        </w:r>
      </w:smartTag>
      <w:r>
        <w:rPr>
          <w:color w:val="000000"/>
        </w:rPr>
        <w:t xml:space="preserve">. – 7,24 </w:t>
      </w:r>
      <w:r w:rsidRPr="00626335">
        <w:rPr>
          <w:color w:val="000000"/>
        </w:rPr>
        <w:t xml:space="preserve">%, а в </w:t>
      </w:r>
      <w:smartTag w:uri="urn:schemas-microsoft-com:office:smarttags" w:element="metricconverter">
        <w:smartTagPr>
          <w:attr w:name="ProductID" w:val="2007 г"/>
        </w:smartTagPr>
        <w:r w:rsidRPr="00626335">
          <w:rPr>
            <w:color w:val="000000"/>
          </w:rPr>
          <w:t>200</w:t>
        </w:r>
        <w:r>
          <w:rPr>
            <w:color w:val="000000"/>
          </w:rPr>
          <w:t>7</w:t>
        </w:r>
        <w:r w:rsidRPr="00626335">
          <w:rPr>
            <w:color w:val="000000"/>
          </w:rPr>
          <w:t xml:space="preserve"> г</w:t>
        </w:r>
      </w:smartTag>
      <w:r w:rsidRPr="00626335">
        <w:rPr>
          <w:color w:val="000000"/>
        </w:rPr>
        <w:t xml:space="preserve">. - </w:t>
      </w:r>
      <w:r>
        <w:rPr>
          <w:color w:val="000000"/>
        </w:rPr>
        <w:t>35</w:t>
      </w:r>
      <w:r w:rsidRPr="00626335">
        <w:rPr>
          <w:color w:val="000000"/>
        </w:rPr>
        <w:t>,</w:t>
      </w:r>
      <w:r>
        <w:rPr>
          <w:color w:val="000000"/>
        </w:rPr>
        <w:t xml:space="preserve">46 </w:t>
      </w:r>
      <w:r w:rsidRPr="00626335">
        <w:rPr>
          <w:color w:val="000000"/>
        </w:rPr>
        <w:t>% срочных обязательств покры</w:t>
      </w:r>
      <w:r w:rsidRPr="00626335">
        <w:rPr>
          <w:color w:val="000000"/>
        </w:rPr>
        <w:softHyphen/>
        <w:t>вались срочными активами. Таким образом,</w:t>
      </w:r>
      <w:r>
        <w:rPr>
          <w:color w:val="000000"/>
        </w:rPr>
        <w:t xml:space="preserve"> несмотря на нестабильные изменения,</w:t>
      </w:r>
      <w:r w:rsidRPr="00626335">
        <w:rPr>
          <w:color w:val="000000"/>
        </w:rPr>
        <w:t xml:space="preserve"> наблюдается положительная тенденция.</w:t>
      </w:r>
      <w:r w:rsidRPr="00626335">
        <w:rPr>
          <w:rFonts w:ascii="Arial" w:cs="Arial"/>
          <w:color w:val="000000"/>
        </w:rPr>
        <w:t xml:space="preserve">                                      </w:t>
      </w:r>
    </w:p>
    <w:p w:rsidR="006F0742" w:rsidRPr="0053706E" w:rsidRDefault="006F0742" w:rsidP="006F0742">
      <w:pPr>
        <w:shd w:val="clear" w:color="auto" w:fill="FFFFFF"/>
        <w:autoSpaceDE w:val="0"/>
        <w:autoSpaceDN w:val="0"/>
        <w:adjustRightInd w:val="0"/>
        <w:spacing w:line="360" w:lineRule="auto"/>
        <w:ind w:firstLine="540"/>
        <w:jc w:val="both"/>
      </w:pPr>
      <w:r>
        <w:rPr>
          <w:color w:val="000000"/>
        </w:rPr>
        <w:t xml:space="preserve">В период 2005 – 2007 гг. у предприятия отсутствуют краткосрочные кредиты банков, заемные средства и </w:t>
      </w:r>
      <w:r w:rsidRPr="0053706E">
        <w:rPr>
          <w:color w:val="000000"/>
        </w:rPr>
        <w:t>долгосрочны</w:t>
      </w:r>
      <w:r>
        <w:rPr>
          <w:color w:val="000000"/>
        </w:rPr>
        <w:t>е</w:t>
      </w:r>
      <w:r w:rsidRPr="0053706E">
        <w:rPr>
          <w:color w:val="000000"/>
        </w:rPr>
        <w:t xml:space="preserve"> обязательств</w:t>
      </w:r>
      <w:r>
        <w:rPr>
          <w:color w:val="000000"/>
        </w:rPr>
        <w:t>а</w:t>
      </w:r>
      <w:r w:rsidRPr="0053706E">
        <w:rPr>
          <w:color w:val="000000"/>
        </w:rPr>
        <w:t>, а поэтому величина запасов финансовых вложений полностью является ре</w:t>
      </w:r>
      <w:r w:rsidRPr="0053706E">
        <w:rPr>
          <w:color w:val="000000"/>
        </w:rPr>
        <w:softHyphen/>
        <w:t>зервом перспективной ее платежеспособности.</w:t>
      </w:r>
      <w:r>
        <w:rPr>
          <w:color w:val="000000"/>
        </w:rPr>
        <w:t xml:space="preserve"> Из сравнения медленно реализуемых активов с долгосрочными пассивами видно, что у предприятия ОАО «Астраханьгазсервис» достаточно средств для покрытия обязательств</w:t>
      </w:r>
    </w:p>
    <w:p w:rsidR="006F0742" w:rsidRDefault="006F0742" w:rsidP="006F0742">
      <w:pPr>
        <w:spacing w:line="360" w:lineRule="auto"/>
        <w:jc w:val="both"/>
        <w:rPr>
          <w:color w:val="000000"/>
        </w:rPr>
      </w:pPr>
      <w:r w:rsidRPr="00626335">
        <w:rPr>
          <w:color w:val="000000"/>
        </w:rPr>
        <w:t>Сопоставив итоги приведенных групп труднореализуемых акти</w:t>
      </w:r>
      <w:r w:rsidRPr="00626335">
        <w:rPr>
          <w:color w:val="000000"/>
        </w:rPr>
        <w:softHyphen/>
        <w:t>вов с постоянными пассивами, можно убедиться в том, что собственных средств не хватает для покрытия внеоборотных активов.</w:t>
      </w:r>
    </w:p>
    <w:p w:rsidR="006F0742" w:rsidRDefault="006F0742" w:rsidP="006F0742">
      <w:pPr>
        <w:shd w:val="clear" w:color="auto" w:fill="FFFFFF"/>
        <w:autoSpaceDE w:val="0"/>
        <w:autoSpaceDN w:val="0"/>
        <w:adjustRightInd w:val="0"/>
        <w:spacing w:line="360" w:lineRule="auto"/>
        <w:ind w:firstLine="540"/>
        <w:jc w:val="both"/>
        <w:rPr>
          <w:color w:val="000000"/>
        </w:rPr>
      </w:pPr>
      <w:r w:rsidRPr="004A5C87">
        <w:rPr>
          <w:color w:val="000000"/>
        </w:rPr>
        <w:t>Для качественной оценки платежеспособности и ликвидности предприятия, кроме анализа ликвидности баланса, необходим расчет ко</w:t>
      </w:r>
      <w:r w:rsidRPr="004A5C87">
        <w:rPr>
          <w:color w:val="000000"/>
        </w:rPr>
        <w:softHyphen/>
        <w:t>эффициентов ликвидности</w:t>
      </w:r>
      <w:r>
        <w:rPr>
          <w:color w:val="000000"/>
        </w:rPr>
        <w:t xml:space="preserve">, который позволит </w:t>
      </w:r>
      <w:r w:rsidRPr="004A5C87">
        <w:rPr>
          <w:color w:val="000000"/>
        </w:rPr>
        <w:t>оценить соотношение имеющихся активов, как предназначенных для непосредственной реализации, так и задействован</w:t>
      </w:r>
      <w:r w:rsidRPr="004A5C87">
        <w:rPr>
          <w:color w:val="000000"/>
        </w:rPr>
        <w:softHyphen/>
        <w:t>ных в технологическом процессе с целью их последующей реализации и возмещения вложенных средств и существующих обязательств, которые должны быть погашены предприятием в предстоящем периоде.</w:t>
      </w:r>
    </w:p>
    <w:p w:rsidR="006F0742" w:rsidRPr="008B671A" w:rsidRDefault="006F0742" w:rsidP="006F0742">
      <w:pPr>
        <w:shd w:val="clear" w:color="auto" w:fill="FFFFFF"/>
        <w:autoSpaceDE w:val="0"/>
        <w:autoSpaceDN w:val="0"/>
        <w:adjustRightInd w:val="0"/>
        <w:spacing w:line="360" w:lineRule="auto"/>
        <w:jc w:val="right"/>
      </w:pPr>
      <w:r w:rsidRPr="008B671A">
        <w:t>Таблица</w:t>
      </w:r>
      <w:r>
        <w:t xml:space="preserve"> 15</w:t>
      </w:r>
    </w:p>
    <w:p w:rsidR="006F0742" w:rsidRDefault="006F0742" w:rsidP="006F0742">
      <w:pPr>
        <w:shd w:val="clear" w:color="auto" w:fill="FFFFFF"/>
        <w:autoSpaceDE w:val="0"/>
        <w:autoSpaceDN w:val="0"/>
        <w:adjustRightInd w:val="0"/>
        <w:spacing w:line="360" w:lineRule="auto"/>
        <w:jc w:val="center"/>
      </w:pPr>
      <w:r>
        <w:t>Оценка относительных показателей ликвидности и платежеспособности ОАО «Астраханьгазсервис»</w:t>
      </w:r>
    </w:p>
    <w:tbl>
      <w:tblPr>
        <w:tblW w:w="9309" w:type="dxa"/>
        <w:tblInd w:w="93" w:type="dxa"/>
        <w:tblLook w:val="0000" w:firstRow="0" w:lastRow="0" w:firstColumn="0" w:lastColumn="0" w:noHBand="0" w:noVBand="0"/>
      </w:tblPr>
      <w:tblGrid>
        <w:gridCol w:w="1992"/>
        <w:gridCol w:w="2099"/>
        <w:gridCol w:w="631"/>
        <w:gridCol w:w="631"/>
        <w:gridCol w:w="631"/>
        <w:gridCol w:w="1065"/>
        <w:gridCol w:w="785"/>
        <w:gridCol w:w="766"/>
        <w:gridCol w:w="709"/>
      </w:tblGrid>
      <w:tr w:rsidR="006F0742">
        <w:trPr>
          <w:trHeight w:val="315"/>
        </w:trPr>
        <w:tc>
          <w:tcPr>
            <w:tcW w:w="1992" w:type="dxa"/>
            <w:vMerge w:val="restart"/>
            <w:tcBorders>
              <w:top w:val="single" w:sz="4" w:space="0" w:color="auto"/>
              <w:left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Коэффициент</w:t>
            </w:r>
          </w:p>
          <w:p w:rsidR="006F0742" w:rsidRDefault="006F0742" w:rsidP="000C5270">
            <w:pPr>
              <w:jc w:val="center"/>
              <w:rPr>
                <w:sz w:val="20"/>
                <w:szCs w:val="20"/>
              </w:rPr>
            </w:pPr>
            <w:r>
              <w:rPr>
                <w:sz w:val="20"/>
                <w:szCs w:val="20"/>
              </w:rPr>
              <w:t> </w:t>
            </w:r>
          </w:p>
        </w:tc>
        <w:tc>
          <w:tcPr>
            <w:tcW w:w="2099" w:type="dxa"/>
            <w:vMerge w:val="restart"/>
            <w:tcBorders>
              <w:top w:val="single" w:sz="4" w:space="0" w:color="auto"/>
              <w:left w:val="nil"/>
              <w:right w:val="single" w:sz="4" w:space="0" w:color="auto"/>
            </w:tcBorders>
            <w:shd w:val="clear" w:color="auto" w:fill="auto"/>
            <w:vAlign w:val="center"/>
          </w:tcPr>
          <w:p w:rsidR="006F0742" w:rsidRDefault="006F0742" w:rsidP="000C5270">
            <w:pPr>
              <w:jc w:val="center"/>
              <w:rPr>
                <w:sz w:val="20"/>
                <w:szCs w:val="20"/>
              </w:rPr>
            </w:pPr>
            <w:r>
              <w:rPr>
                <w:sz w:val="20"/>
                <w:szCs w:val="20"/>
              </w:rPr>
              <w:t>Формула расчета</w:t>
            </w:r>
          </w:p>
          <w:p w:rsidR="006F0742" w:rsidRDefault="006F0742" w:rsidP="000C5270">
            <w:pPr>
              <w:jc w:val="center"/>
              <w:rPr>
                <w:sz w:val="20"/>
                <w:szCs w:val="20"/>
              </w:rPr>
            </w:pPr>
            <w:r>
              <w:rPr>
                <w:sz w:val="20"/>
                <w:szCs w:val="20"/>
              </w:rPr>
              <w:t> </w:t>
            </w:r>
          </w:p>
        </w:tc>
        <w:tc>
          <w:tcPr>
            <w:tcW w:w="631" w:type="dxa"/>
            <w:vMerge w:val="restart"/>
            <w:tcBorders>
              <w:top w:val="single" w:sz="4" w:space="0" w:color="auto"/>
              <w:left w:val="nil"/>
              <w:right w:val="single" w:sz="4" w:space="0" w:color="auto"/>
            </w:tcBorders>
            <w:shd w:val="clear" w:color="auto" w:fill="auto"/>
            <w:vAlign w:val="center"/>
          </w:tcPr>
          <w:p w:rsidR="006F0742" w:rsidRDefault="006F0742" w:rsidP="000C5270">
            <w:pPr>
              <w:jc w:val="center"/>
              <w:rPr>
                <w:sz w:val="20"/>
                <w:szCs w:val="20"/>
              </w:rPr>
            </w:pPr>
            <w:r>
              <w:rPr>
                <w:sz w:val="20"/>
                <w:szCs w:val="20"/>
              </w:rPr>
              <w:t>2005</w:t>
            </w:r>
          </w:p>
          <w:p w:rsidR="006F0742" w:rsidRDefault="006F0742" w:rsidP="000C5270">
            <w:pPr>
              <w:jc w:val="center"/>
              <w:rPr>
                <w:sz w:val="20"/>
                <w:szCs w:val="20"/>
              </w:rPr>
            </w:pPr>
            <w:r>
              <w:rPr>
                <w:sz w:val="20"/>
                <w:szCs w:val="20"/>
              </w:rPr>
              <w:t> </w:t>
            </w:r>
          </w:p>
        </w:tc>
        <w:tc>
          <w:tcPr>
            <w:tcW w:w="631" w:type="dxa"/>
            <w:vMerge w:val="restart"/>
            <w:tcBorders>
              <w:top w:val="single" w:sz="4" w:space="0" w:color="auto"/>
              <w:left w:val="nil"/>
              <w:right w:val="single" w:sz="4" w:space="0" w:color="auto"/>
            </w:tcBorders>
            <w:shd w:val="clear" w:color="auto" w:fill="auto"/>
            <w:vAlign w:val="center"/>
          </w:tcPr>
          <w:p w:rsidR="006F0742" w:rsidRDefault="006F0742" w:rsidP="000C5270">
            <w:pPr>
              <w:jc w:val="center"/>
              <w:rPr>
                <w:sz w:val="20"/>
                <w:szCs w:val="20"/>
              </w:rPr>
            </w:pPr>
            <w:r>
              <w:rPr>
                <w:sz w:val="20"/>
                <w:szCs w:val="20"/>
              </w:rPr>
              <w:t>2006</w:t>
            </w:r>
          </w:p>
          <w:p w:rsidR="006F0742" w:rsidRDefault="006F0742" w:rsidP="000C5270">
            <w:pPr>
              <w:jc w:val="center"/>
              <w:rPr>
                <w:sz w:val="20"/>
                <w:szCs w:val="20"/>
              </w:rPr>
            </w:pPr>
            <w:r>
              <w:rPr>
                <w:sz w:val="20"/>
                <w:szCs w:val="20"/>
              </w:rPr>
              <w:t> </w:t>
            </w:r>
          </w:p>
        </w:tc>
        <w:tc>
          <w:tcPr>
            <w:tcW w:w="631" w:type="dxa"/>
            <w:vMerge w:val="restart"/>
            <w:tcBorders>
              <w:top w:val="single" w:sz="4" w:space="0" w:color="auto"/>
              <w:left w:val="nil"/>
              <w:right w:val="single" w:sz="4" w:space="0" w:color="auto"/>
            </w:tcBorders>
            <w:shd w:val="clear" w:color="auto" w:fill="auto"/>
            <w:vAlign w:val="center"/>
          </w:tcPr>
          <w:p w:rsidR="006F0742" w:rsidRDefault="006F0742" w:rsidP="000C5270">
            <w:pPr>
              <w:jc w:val="center"/>
              <w:rPr>
                <w:sz w:val="20"/>
                <w:szCs w:val="20"/>
              </w:rPr>
            </w:pPr>
            <w:r>
              <w:rPr>
                <w:sz w:val="20"/>
                <w:szCs w:val="20"/>
              </w:rPr>
              <w:t>2007</w:t>
            </w:r>
          </w:p>
          <w:p w:rsidR="006F0742" w:rsidRDefault="006F0742" w:rsidP="000C5270">
            <w:pPr>
              <w:jc w:val="center"/>
              <w:rPr>
                <w:sz w:val="20"/>
                <w:szCs w:val="20"/>
              </w:rPr>
            </w:pPr>
            <w:r>
              <w:rPr>
                <w:sz w:val="20"/>
                <w:szCs w:val="20"/>
              </w:rPr>
              <w:t> </w:t>
            </w:r>
          </w:p>
        </w:tc>
        <w:tc>
          <w:tcPr>
            <w:tcW w:w="1065" w:type="dxa"/>
            <w:vMerge w:val="restart"/>
            <w:tcBorders>
              <w:top w:val="single" w:sz="4" w:space="0" w:color="auto"/>
              <w:left w:val="nil"/>
              <w:right w:val="single" w:sz="4" w:space="0" w:color="auto"/>
            </w:tcBorders>
            <w:shd w:val="clear" w:color="auto" w:fill="auto"/>
            <w:vAlign w:val="center"/>
          </w:tcPr>
          <w:p w:rsidR="006F0742" w:rsidRDefault="006F0742" w:rsidP="000C5270">
            <w:pPr>
              <w:jc w:val="center"/>
              <w:rPr>
                <w:sz w:val="20"/>
                <w:szCs w:val="20"/>
              </w:rPr>
            </w:pPr>
            <w:r>
              <w:rPr>
                <w:sz w:val="20"/>
                <w:szCs w:val="20"/>
              </w:rPr>
              <w:t>Норматив</w:t>
            </w:r>
          </w:p>
          <w:p w:rsidR="006F0742" w:rsidRDefault="006F0742" w:rsidP="000C5270">
            <w:pPr>
              <w:jc w:val="center"/>
              <w:rPr>
                <w:sz w:val="20"/>
                <w:szCs w:val="20"/>
              </w:rPr>
            </w:pPr>
            <w:r>
              <w:rPr>
                <w:sz w:val="20"/>
                <w:szCs w:val="20"/>
              </w:rPr>
              <w:t> </w:t>
            </w:r>
          </w:p>
        </w:tc>
        <w:tc>
          <w:tcPr>
            <w:tcW w:w="2260" w:type="dxa"/>
            <w:gridSpan w:val="3"/>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Изменение</w:t>
            </w:r>
          </w:p>
        </w:tc>
      </w:tr>
      <w:tr w:rsidR="006F0742">
        <w:trPr>
          <w:trHeight w:val="525"/>
        </w:trPr>
        <w:tc>
          <w:tcPr>
            <w:tcW w:w="1992" w:type="dxa"/>
            <w:vMerge/>
            <w:tcBorders>
              <w:left w:val="single" w:sz="4" w:space="0" w:color="auto"/>
              <w:bottom w:val="single" w:sz="4" w:space="0" w:color="auto"/>
              <w:right w:val="single" w:sz="4" w:space="0" w:color="auto"/>
            </w:tcBorders>
            <w:shd w:val="clear" w:color="auto" w:fill="auto"/>
            <w:vAlign w:val="center"/>
          </w:tcPr>
          <w:p w:rsidR="006F0742" w:rsidRDefault="006F0742" w:rsidP="000C5270">
            <w:pPr>
              <w:jc w:val="center"/>
              <w:rPr>
                <w:sz w:val="20"/>
                <w:szCs w:val="20"/>
              </w:rPr>
            </w:pPr>
          </w:p>
        </w:tc>
        <w:tc>
          <w:tcPr>
            <w:tcW w:w="2099" w:type="dxa"/>
            <w:vMerge/>
            <w:tcBorders>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p>
        </w:tc>
        <w:tc>
          <w:tcPr>
            <w:tcW w:w="631" w:type="dxa"/>
            <w:vMerge/>
            <w:tcBorders>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p>
        </w:tc>
        <w:tc>
          <w:tcPr>
            <w:tcW w:w="631" w:type="dxa"/>
            <w:vMerge/>
            <w:tcBorders>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p>
        </w:tc>
        <w:tc>
          <w:tcPr>
            <w:tcW w:w="631" w:type="dxa"/>
            <w:vMerge/>
            <w:tcBorders>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p>
        </w:tc>
        <w:tc>
          <w:tcPr>
            <w:tcW w:w="1065" w:type="dxa"/>
            <w:vMerge/>
            <w:tcBorders>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p>
        </w:tc>
        <w:tc>
          <w:tcPr>
            <w:tcW w:w="78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2006 от 2005</w:t>
            </w:r>
          </w:p>
        </w:tc>
        <w:tc>
          <w:tcPr>
            <w:tcW w:w="766"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2007 от 2006</w:t>
            </w:r>
          </w:p>
        </w:tc>
        <w:tc>
          <w:tcPr>
            <w:tcW w:w="70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2007 от 2005</w:t>
            </w:r>
          </w:p>
        </w:tc>
      </w:tr>
      <w:tr w:rsidR="006F0742">
        <w:trPr>
          <w:trHeight w:val="510"/>
        </w:trPr>
        <w:tc>
          <w:tcPr>
            <w:tcW w:w="1992"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текущей ликвидности</w:t>
            </w:r>
          </w:p>
        </w:tc>
        <w:tc>
          <w:tcPr>
            <w:tcW w:w="209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(А1+А2+А3)/(П1+П2)</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2,41</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2,74</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2,38</w:t>
            </w:r>
          </w:p>
        </w:tc>
        <w:tc>
          <w:tcPr>
            <w:tcW w:w="106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1≥к≥2</w:t>
            </w:r>
          </w:p>
        </w:tc>
        <w:tc>
          <w:tcPr>
            <w:tcW w:w="78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0,33</w:t>
            </w:r>
          </w:p>
        </w:tc>
        <w:tc>
          <w:tcPr>
            <w:tcW w:w="76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-0,36</w:t>
            </w:r>
          </w:p>
        </w:tc>
        <w:tc>
          <w:tcPr>
            <w:tcW w:w="70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-0,04</w:t>
            </w:r>
          </w:p>
        </w:tc>
      </w:tr>
      <w:tr w:rsidR="006F0742">
        <w:trPr>
          <w:trHeight w:val="765"/>
        </w:trPr>
        <w:tc>
          <w:tcPr>
            <w:tcW w:w="1992"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критической (быстрой, срочной) ликвидности</w:t>
            </w:r>
          </w:p>
        </w:tc>
        <w:tc>
          <w:tcPr>
            <w:tcW w:w="209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(А1+А2)/(П1+П2)</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2,14</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2,54</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1,72</w:t>
            </w:r>
          </w:p>
        </w:tc>
        <w:tc>
          <w:tcPr>
            <w:tcW w:w="106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к≥0,8-1</w:t>
            </w:r>
          </w:p>
        </w:tc>
        <w:tc>
          <w:tcPr>
            <w:tcW w:w="78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0,40</w:t>
            </w:r>
          </w:p>
        </w:tc>
        <w:tc>
          <w:tcPr>
            <w:tcW w:w="76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-0,82</w:t>
            </w:r>
          </w:p>
        </w:tc>
        <w:tc>
          <w:tcPr>
            <w:tcW w:w="70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-0,43</w:t>
            </w:r>
          </w:p>
        </w:tc>
      </w:tr>
      <w:tr w:rsidR="006F0742">
        <w:trPr>
          <w:trHeight w:val="510"/>
        </w:trPr>
        <w:tc>
          <w:tcPr>
            <w:tcW w:w="1992"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 xml:space="preserve"> К абсолютной ликвидности</w:t>
            </w:r>
          </w:p>
        </w:tc>
        <w:tc>
          <w:tcPr>
            <w:tcW w:w="209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А1/(П1+П2)</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0,10</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0,07</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0,35</w:t>
            </w:r>
          </w:p>
        </w:tc>
        <w:tc>
          <w:tcPr>
            <w:tcW w:w="106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к≥0,2-0,5</w:t>
            </w:r>
          </w:p>
        </w:tc>
        <w:tc>
          <w:tcPr>
            <w:tcW w:w="78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-0,03</w:t>
            </w:r>
          </w:p>
        </w:tc>
        <w:tc>
          <w:tcPr>
            <w:tcW w:w="76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0,28</w:t>
            </w:r>
          </w:p>
        </w:tc>
        <w:tc>
          <w:tcPr>
            <w:tcW w:w="70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0,25</w:t>
            </w:r>
          </w:p>
        </w:tc>
      </w:tr>
      <w:tr w:rsidR="006F0742">
        <w:trPr>
          <w:trHeight w:val="765"/>
        </w:trPr>
        <w:tc>
          <w:tcPr>
            <w:tcW w:w="1992"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перспективной платежеспособности</w:t>
            </w:r>
          </w:p>
        </w:tc>
        <w:tc>
          <w:tcPr>
            <w:tcW w:w="209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П3/А3</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106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c>
          <w:tcPr>
            <w:tcW w:w="78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c>
          <w:tcPr>
            <w:tcW w:w="76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c>
          <w:tcPr>
            <w:tcW w:w="70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r>
      <w:tr w:rsidR="006F0742">
        <w:trPr>
          <w:trHeight w:val="255"/>
        </w:trPr>
        <w:tc>
          <w:tcPr>
            <w:tcW w:w="1992"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заделженности</w:t>
            </w:r>
          </w:p>
        </w:tc>
        <w:tc>
          <w:tcPr>
            <w:tcW w:w="209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П3/(А1+А2+А3+А4)</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106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к&lt;0,38</w:t>
            </w:r>
          </w:p>
        </w:tc>
        <w:tc>
          <w:tcPr>
            <w:tcW w:w="78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c>
          <w:tcPr>
            <w:tcW w:w="76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c>
          <w:tcPr>
            <w:tcW w:w="70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r>
      <w:tr w:rsidR="006F0742">
        <w:trPr>
          <w:trHeight w:val="510"/>
        </w:trPr>
        <w:tc>
          <w:tcPr>
            <w:tcW w:w="1992" w:type="dxa"/>
            <w:tcBorders>
              <w:top w:val="nil"/>
              <w:left w:val="single" w:sz="4" w:space="0" w:color="auto"/>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К общей платежеспособности</w:t>
            </w:r>
          </w:p>
        </w:tc>
        <w:tc>
          <w:tcPr>
            <w:tcW w:w="209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(П2+П3)/(А3+А4)</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63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106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c>
          <w:tcPr>
            <w:tcW w:w="78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c>
          <w:tcPr>
            <w:tcW w:w="76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c>
          <w:tcPr>
            <w:tcW w:w="709"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r>
    </w:tbl>
    <w:p w:rsidR="006F0742" w:rsidRDefault="006F0742" w:rsidP="006F0742">
      <w:pPr>
        <w:shd w:val="clear" w:color="auto" w:fill="FFFFFF"/>
        <w:autoSpaceDE w:val="0"/>
        <w:autoSpaceDN w:val="0"/>
        <w:adjustRightInd w:val="0"/>
        <w:spacing w:line="360" w:lineRule="auto"/>
      </w:pP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Анализ динамики показателей ликвидности ОАО «Астраханьгазсервис» за период 2005 - 2007 гг. показал, что коэффициент текущей ликвидности, который показывает, сколько денежных единиц текущих активов приходится на одну единицу текущих обязательств, выходит за пределы нормальных условий, что говорит о наличие у предприятия достаточного количества оборотных средств для покрытия своих обязательств. Однако превышение оборотных активов над краткосрочными обязательствами более чем в 2 раза свидетельствует о нерациональном вложении организацией своих средств, неэффективности их использования, что также может быть связано с замедлением оборачиваемости средств, вложенных в запасы, неоправданным ростом дебиторской задолженности.</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 xml:space="preserve">Показатель коэффициента критической ликвидности позволяет сделать вывод об отсутствии финансового риска в  ОАО «Астраханьгазсервис», т. к. у предприятия достаточно средств для покрытия своих кредитных обязательств. Следовательно, кредитовать данное предприятие целесообразно, т. к. вероятность погашения ими своих обязательств очень велика. Однако, уже к </w:t>
      </w:r>
      <w:smartTag w:uri="urn:schemas-microsoft-com:office:smarttags" w:element="metricconverter">
        <w:smartTagPr>
          <w:attr w:name="ProductID" w:val="2007 г"/>
        </w:smartTagPr>
        <w:r>
          <w:rPr>
            <w:color w:val="000000"/>
          </w:rPr>
          <w:t>2007 г</w:t>
        </w:r>
      </w:smartTag>
      <w:r>
        <w:rPr>
          <w:color w:val="000000"/>
        </w:rPr>
        <w:t xml:space="preserve">. наблюдается некоторое снижение величины данного показателя почти на 1 пункт (с 2,54 до 1,72) по сравнению с </w:t>
      </w:r>
      <w:smartTag w:uri="urn:schemas-microsoft-com:office:smarttags" w:element="metricconverter">
        <w:smartTagPr>
          <w:attr w:name="ProductID" w:val="2006 г"/>
        </w:smartTagPr>
        <w:r>
          <w:rPr>
            <w:color w:val="000000"/>
          </w:rPr>
          <w:t>2006 г</w:t>
        </w:r>
      </w:smartTag>
      <w:r>
        <w:rPr>
          <w:color w:val="000000"/>
        </w:rPr>
        <w:t>.,  это изменение все еще в пределах нормы, но есть вероятность отрицательных результатов в будущем.</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 xml:space="preserve">Анализ фактического значения коэффициента абсолютной ликвидности показал, что в 2005 и 2006 гг. на предприятии он не достигает рекомендуемых значений, а к концу 2006 года наблюдается его снижение на 30 %. Что говорит о том, что в </w:t>
      </w:r>
      <w:smartTag w:uri="urn:schemas-microsoft-com:office:smarttags" w:element="metricconverter">
        <w:smartTagPr>
          <w:attr w:name="ProductID" w:val="2005 г"/>
        </w:smartTagPr>
        <w:r>
          <w:rPr>
            <w:color w:val="000000"/>
          </w:rPr>
          <w:t>2005 г</w:t>
        </w:r>
      </w:smartTag>
      <w:r>
        <w:rPr>
          <w:color w:val="000000"/>
        </w:rPr>
        <w:t xml:space="preserve">. у предприятия хватало наиболее ликвидных активов для немедленного погашения только 10 % краткосрочных обязательств, а к концу года только 7 %. Что, скорее всего, связано с политикой предприятия, приспособленной к современным условиям инфляции. Т. к. из-за инфляции нецелесообразно поддерживать в активах значительную долю высоколиквидных активов, т. е. денег и краткосрочных ценных бумаг, т. к. они обесцениваются в первую очередь. Поэтому имеет смысл переводить их в другие, менее подверженные инфляции виды активов. Но уже в </w:t>
      </w:r>
      <w:smartTag w:uri="urn:schemas-microsoft-com:office:smarttags" w:element="metricconverter">
        <w:smartTagPr>
          <w:attr w:name="ProductID" w:val="2007 г"/>
        </w:smartTagPr>
        <w:r>
          <w:rPr>
            <w:color w:val="000000"/>
          </w:rPr>
          <w:t>2007 г</w:t>
        </w:r>
      </w:smartTag>
      <w:r>
        <w:rPr>
          <w:color w:val="000000"/>
        </w:rPr>
        <w:t>. данный показатель достиг нормального уровня, что говорит о наметившийся положительной тенденции в финансовом состоянии ОАО «Астраханьгазсервис».</w:t>
      </w:r>
    </w:p>
    <w:p w:rsidR="006F0742" w:rsidRDefault="006F0742" w:rsidP="006F0742">
      <w:pPr>
        <w:shd w:val="clear" w:color="auto" w:fill="FFFFFF"/>
        <w:autoSpaceDE w:val="0"/>
        <w:autoSpaceDN w:val="0"/>
        <w:adjustRightInd w:val="0"/>
        <w:spacing w:line="360" w:lineRule="auto"/>
        <w:ind w:firstLine="540"/>
        <w:jc w:val="both"/>
        <w:outlineLvl w:val="1"/>
        <w:rPr>
          <w:color w:val="000000"/>
        </w:rPr>
      </w:pPr>
      <w:bookmarkStart w:id="11" w:name="_Toc198527291"/>
      <w:r>
        <w:rPr>
          <w:color w:val="000000"/>
        </w:rPr>
        <w:t>В завершение анализа ликвидности и платежеспособности ОАО «Астраханьгазсервис» можно сделать следующие выводы: состояние баланса предприятия не отвечает всем условиям ликвидности, а именно: А</w:t>
      </w:r>
      <w:r w:rsidRPr="00757F7A">
        <w:rPr>
          <w:color w:val="000000"/>
          <w:vertAlign w:val="subscript"/>
        </w:rPr>
        <w:t>1</w:t>
      </w:r>
      <w:r>
        <w:rPr>
          <w:color w:val="000000"/>
        </w:rPr>
        <w:t>≥П</w:t>
      </w:r>
      <w:r w:rsidRPr="00757F7A">
        <w:rPr>
          <w:color w:val="000000"/>
          <w:vertAlign w:val="subscript"/>
        </w:rPr>
        <w:t>1</w:t>
      </w:r>
      <w:r>
        <w:rPr>
          <w:color w:val="000000"/>
        </w:rPr>
        <w:t>, А</w:t>
      </w:r>
      <w:r w:rsidRPr="00757F7A">
        <w:rPr>
          <w:color w:val="000000"/>
          <w:vertAlign w:val="subscript"/>
        </w:rPr>
        <w:t>2</w:t>
      </w:r>
      <w:r>
        <w:rPr>
          <w:color w:val="000000"/>
        </w:rPr>
        <w:t>≥П</w:t>
      </w:r>
      <w:r w:rsidRPr="00757F7A">
        <w:rPr>
          <w:color w:val="000000"/>
          <w:vertAlign w:val="subscript"/>
        </w:rPr>
        <w:t>2</w:t>
      </w:r>
      <w:r>
        <w:rPr>
          <w:color w:val="000000"/>
        </w:rPr>
        <w:t>, А</w:t>
      </w:r>
      <w:r w:rsidRPr="00757F7A">
        <w:rPr>
          <w:color w:val="000000"/>
          <w:vertAlign w:val="subscript"/>
        </w:rPr>
        <w:t>3</w:t>
      </w:r>
      <w:r>
        <w:rPr>
          <w:color w:val="000000"/>
        </w:rPr>
        <w:t>≥П</w:t>
      </w:r>
      <w:r w:rsidRPr="00757F7A">
        <w:rPr>
          <w:color w:val="000000"/>
          <w:vertAlign w:val="subscript"/>
        </w:rPr>
        <w:t>3</w:t>
      </w:r>
      <w:r>
        <w:rPr>
          <w:color w:val="000000"/>
        </w:rPr>
        <w:t>, А</w:t>
      </w:r>
      <w:r w:rsidRPr="00757F7A">
        <w:rPr>
          <w:color w:val="000000"/>
          <w:vertAlign w:val="subscript"/>
        </w:rPr>
        <w:t>4</w:t>
      </w:r>
      <w:r>
        <w:rPr>
          <w:color w:val="000000"/>
        </w:rPr>
        <w:t>≤П</w:t>
      </w:r>
      <w:r w:rsidRPr="00757F7A">
        <w:rPr>
          <w:color w:val="000000"/>
          <w:vertAlign w:val="subscript"/>
        </w:rPr>
        <w:t>4</w:t>
      </w:r>
      <w:r>
        <w:rPr>
          <w:color w:val="000000"/>
        </w:rPr>
        <w:t>. Но в целом предприятие является платежеспособным, т. к. у него достаточно активов для погашения своих обязательств.</w:t>
      </w:r>
      <w:bookmarkEnd w:id="11"/>
    </w:p>
    <w:p w:rsidR="006F0742" w:rsidRDefault="006F0742" w:rsidP="006F0742">
      <w:pPr>
        <w:shd w:val="clear" w:color="auto" w:fill="FFFFFF"/>
        <w:autoSpaceDE w:val="0"/>
        <w:autoSpaceDN w:val="0"/>
        <w:adjustRightInd w:val="0"/>
        <w:spacing w:line="360" w:lineRule="auto"/>
        <w:ind w:firstLine="540"/>
        <w:jc w:val="both"/>
        <w:outlineLvl w:val="1"/>
        <w:rPr>
          <w:color w:val="000000"/>
        </w:rPr>
      </w:pPr>
    </w:p>
    <w:p w:rsidR="006F0742" w:rsidRDefault="006F0742" w:rsidP="006F0742">
      <w:pPr>
        <w:spacing w:line="360" w:lineRule="auto"/>
        <w:jc w:val="center"/>
        <w:outlineLvl w:val="1"/>
        <w:rPr>
          <w:b/>
        </w:rPr>
      </w:pPr>
      <w:bookmarkStart w:id="12" w:name="_Toc198527292"/>
      <w:r>
        <w:rPr>
          <w:b/>
        </w:rPr>
        <w:t>3.3 Анализ финансовой устойчивости ОАО «Астраханьгазсервис»</w:t>
      </w:r>
      <w:bookmarkEnd w:id="12"/>
    </w:p>
    <w:p w:rsidR="006F0742" w:rsidRDefault="006F0742" w:rsidP="006F0742">
      <w:pPr>
        <w:spacing w:line="360" w:lineRule="auto"/>
        <w:jc w:val="center"/>
        <w:outlineLvl w:val="1"/>
        <w:rPr>
          <w:b/>
        </w:rPr>
      </w:pPr>
    </w:p>
    <w:p w:rsidR="006F0742" w:rsidRPr="00010CF4" w:rsidRDefault="006F0742" w:rsidP="006F0742">
      <w:pPr>
        <w:shd w:val="clear" w:color="auto" w:fill="FFFFFF"/>
        <w:autoSpaceDE w:val="0"/>
        <w:autoSpaceDN w:val="0"/>
        <w:adjustRightInd w:val="0"/>
        <w:spacing w:line="360" w:lineRule="auto"/>
        <w:ind w:firstLine="540"/>
        <w:jc w:val="both"/>
      </w:pPr>
      <w:r w:rsidRPr="00010CF4">
        <w:rPr>
          <w:color w:val="000000"/>
        </w:rPr>
        <w:t>Одной из основных задач анализа финансово-экономического со</w:t>
      </w:r>
      <w:r w:rsidRPr="00010CF4">
        <w:rPr>
          <w:color w:val="000000"/>
        </w:rPr>
        <w:softHyphen/>
        <w:t>стояния являются исследования показателей, характеризующих финансо</w:t>
      </w:r>
      <w:r w:rsidRPr="00010CF4">
        <w:rPr>
          <w:color w:val="000000"/>
        </w:rPr>
        <w:softHyphen/>
        <w:t>вую устойчивость. Она определяется степенью обеспечения запасов и затрат собственными и заемными источниками их формирования, соот</w:t>
      </w:r>
      <w:r w:rsidRPr="00010CF4">
        <w:rPr>
          <w:color w:val="000000"/>
        </w:rPr>
        <w:softHyphen/>
        <w:t>ношением объемов собственных и заемных средств и характеризуется системой абсолютных и относительных показателей. Устойчивость слу</w:t>
      </w:r>
      <w:r w:rsidRPr="00010CF4">
        <w:rPr>
          <w:color w:val="000000"/>
        </w:rPr>
        <w:softHyphen/>
        <w:t>жит залогом выживаемости и основой стабильности положения предпри</w:t>
      </w:r>
      <w:r w:rsidRPr="00010CF4">
        <w:rPr>
          <w:color w:val="000000"/>
        </w:rPr>
        <w:softHyphen/>
        <w:t>ятия, а также является вероятностью ухудшения финансового состояния под влиянием внешних и внутренних факторов. Финансовая устойчи</w:t>
      </w:r>
      <w:r w:rsidRPr="00010CF4">
        <w:rPr>
          <w:color w:val="000000"/>
        </w:rPr>
        <w:softHyphen/>
        <w:t>вость является отражением стабильного превышения доходов над расхо</w:t>
      </w:r>
      <w:r w:rsidRPr="00010CF4">
        <w:rPr>
          <w:color w:val="000000"/>
        </w:rPr>
        <w:softHyphen/>
        <w:t>дами, обеспечивает свободное маневрирование денежными средствами предприятия и путем эффективного их использования способствует бес</w:t>
      </w:r>
      <w:r w:rsidRPr="00010CF4">
        <w:rPr>
          <w:color w:val="000000"/>
        </w:rPr>
        <w:softHyphen/>
        <w:t>перебойному процессу производства и реализации продукции.</w:t>
      </w:r>
    </w:p>
    <w:p w:rsidR="006F0742" w:rsidRDefault="006F0742" w:rsidP="006F0742">
      <w:pPr>
        <w:shd w:val="clear" w:color="auto" w:fill="FFFFFF"/>
        <w:autoSpaceDE w:val="0"/>
        <w:autoSpaceDN w:val="0"/>
        <w:adjustRightInd w:val="0"/>
        <w:spacing w:line="360" w:lineRule="auto"/>
        <w:ind w:firstLine="540"/>
        <w:jc w:val="both"/>
        <w:rPr>
          <w:color w:val="000000"/>
        </w:rPr>
      </w:pPr>
      <w:r w:rsidRPr="00010CF4">
        <w:rPr>
          <w:color w:val="000000"/>
        </w:rPr>
        <w:t>Таким образом, финансовая устойчивость - результат наличия определенного запаса прочности, защищающего предприятие от случай</w:t>
      </w:r>
      <w:r w:rsidRPr="00010CF4">
        <w:rPr>
          <w:color w:val="000000"/>
        </w:rPr>
        <w:softHyphen/>
        <w:t>ностей и резких изменений внешних факторов.</w:t>
      </w:r>
    </w:p>
    <w:p w:rsidR="006F0742" w:rsidRPr="00010CF4" w:rsidRDefault="006F0742" w:rsidP="006F0742">
      <w:pPr>
        <w:shd w:val="clear" w:color="auto" w:fill="FFFFFF"/>
        <w:autoSpaceDE w:val="0"/>
        <w:autoSpaceDN w:val="0"/>
        <w:adjustRightInd w:val="0"/>
        <w:spacing w:line="360" w:lineRule="auto"/>
        <w:ind w:firstLine="540"/>
        <w:jc w:val="both"/>
      </w:pPr>
      <w:r>
        <w:rPr>
          <w:color w:val="000000"/>
        </w:rPr>
        <w:t>Анализ устойчивости финансового состояния позволяет определить, насколько правильно предприятие управляло финансовыми ресурсами в течении периода, предшествующему анализируемой дате. Недостаточная финансовая устойчивость может привести к неплатежеспособности предприятия и отсутствию у него средств для развития производства, а избыточная – препятствовать развитию, отягощая затраты предприятия  излишними запасами и резервами.</w:t>
      </w:r>
      <w:r w:rsidRPr="00331379">
        <w:t xml:space="preserve"> </w:t>
      </w:r>
      <w:r w:rsidRPr="001259E0">
        <w:t>[</w:t>
      </w:r>
      <w:r>
        <w:t>8</w:t>
      </w:r>
      <w:r w:rsidRPr="001259E0">
        <w:t>]</w:t>
      </w:r>
    </w:p>
    <w:p w:rsidR="006F0742" w:rsidRDefault="006F0742" w:rsidP="006F0742">
      <w:pPr>
        <w:shd w:val="clear" w:color="auto" w:fill="FFFFFF"/>
        <w:autoSpaceDE w:val="0"/>
        <w:autoSpaceDN w:val="0"/>
        <w:adjustRightInd w:val="0"/>
        <w:spacing w:line="360" w:lineRule="auto"/>
        <w:ind w:firstLine="540"/>
        <w:jc w:val="right"/>
        <w:rPr>
          <w:color w:val="000000"/>
        </w:rPr>
      </w:pPr>
      <w:r w:rsidRPr="008B671A">
        <w:rPr>
          <w:color w:val="000000"/>
        </w:rPr>
        <w:t xml:space="preserve">Таблица </w:t>
      </w:r>
      <w:r>
        <w:rPr>
          <w:color w:val="000000"/>
        </w:rPr>
        <w:t>1</w:t>
      </w:r>
      <w:r w:rsidRPr="008B671A">
        <w:rPr>
          <w:color w:val="000000"/>
        </w:rPr>
        <w:t>6</w:t>
      </w:r>
    </w:p>
    <w:p w:rsidR="006F0742" w:rsidRDefault="006F0742" w:rsidP="006F0742">
      <w:pPr>
        <w:shd w:val="clear" w:color="auto" w:fill="FFFFFF"/>
        <w:autoSpaceDE w:val="0"/>
        <w:autoSpaceDN w:val="0"/>
        <w:adjustRightInd w:val="0"/>
        <w:spacing w:line="360" w:lineRule="auto"/>
        <w:ind w:firstLine="540"/>
        <w:jc w:val="center"/>
        <w:rPr>
          <w:color w:val="000000"/>
        </w:rPr>
      </w:pPr>
      <w:r>
        <w:rPr>
          <w:color w:val="000000"/>
        </w:rPr>
        <w:t>Анализ абсолютных показателей финансовой устойчивости ОАО «Астраханьгазсервис» за период 2005-2007  гг. тыс. руб.</w:t>
      </w:r>
    </w:p>
    <w:tbl>
      <w:tblPr>
        <w:tblW w:w="9478" w:type="dxa"/>
        <w:tblInd w:w="93" w:type="dxa"/>
        <w:tblLook w:val="0000" w:firstRow="0" w:lastRow="0" w:firstColumn="0" w:lastColumn="0" w:noHBand="0" w:noVBand="0"/>
      </w:tblPr>
      <w:tblGrid>
        <w:gridCol w:w="2893"/>
        <w:gridCol w:w="1857"/>
        <w:gridCol w:w="816"/>
        <w:gridCol w:w="816"/>
        <w:gridCol w:w="816"/>
        <w:gridCol w:w="780"/>
        <w:gridCol w:w="740"/>
        <w:gridCol w:w="760"/>
      </w:tblGrid>
      <w:tr w:rsidR="006F0742">
        <w:trPr>
          <w:trHeight w:val="255"/>
        </w:trPr>
        <w:tc>
          <w:tcPr>
            <w:tcW w:w="28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Наименование показателя</w:t>
            </w:r>
          </w:p>
        </w:tc>
        <w:tc>
          <w:tcPr>
            <w:tcW w:w="185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Алгоритм расчета</w:t>
            </w:r>
          </w:p>
        </w:tc>
        <w:tc>
          <w:tcPr>
            <w:tcW w:w="2448" w:type="dxa"/>
            <w:gridSpan w:val="3"/>
            <w:tcBorders>
              <w:top w:val="single" w:sz="4" w:space="0" w:color="auto"/>
              <w:left w:val="nil"/>
              <w:bottom w:val="single" w:sz="4" w:space="0" w:color="auto"/>
              <w:right w:val="single" w:sz="4" w:space="0" w:color="000000"/>
            </w:tcBorders>
            <w:shd w:val="clear" w:color="auto" w:fill="auto"/>
            <w:noWrap/>
            <w:vAlign w:val="bottom"/>
          </w:tcPr>
          <w:p w:rsidR="006F0742" w:rsidRDefault="006F0742" w:rsidP="000C5270">
            <w:pPr>
              <w:jc w:val="center"/>
              <w:rPr>
                <w:sz w:val="20"/>
                <w:szCs w:val="20"/>
              </w:rPr>
            </w:pPr>
            <w:r>
              <w:rPr>
                <w:sz w:val="20"/>
                <w:szCs w:val="20"/>
              </w:rPr>
              <w:t>Значение показателя</w:t>
            </w:r>
          </w:p>
        </w:tc>
        <w:tc>
          <w:tcPr>
            <w:tcW w:w="2280" w:type="dxa"/>
            <w:gridSpan w:val="3"/>
            <w:tcBorders>
              <w:top w:val="single" w:sz="4" w:space="0" w:color="auto"/>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Изменение</w:t>
            </w:r>
          </w:p>
        </w:tc>
      </w:tr>
      <w:tr w:rsidR="006F0742">
        <w:trPr>
          <w:trHeight w:val="645"/>
        </w:trPr>
        <w:tc>
          <w:tcPr>
            <w:tcW w:w="2893" w:type="dxa"/>
            <w:vMerge/>
            <w:tcBorders>
              <w:top w:val="single" w:sz="4" w:space="0" w:color="auto"/>
              <w:left w:val="single" w:sz="4" w:space="0" w:color="auto"/>
              <w:bottom w:val="single" w:sz="4" w:space="0" w:color="auto"/>
              <w:right w:val="single" w:sz="4" w:space="0" w:color="auto"/>
            </w:tcBorders>
            <w:vAlign w:val="center"/>
          </w:tcPr>
          <w:p w:rsidR="006F0742" w:rsidRDefault="006F0742" w:rsidP="000C5270">
            <w:pPr>
              <w:rPr>
                <w:sz w:val="20"/>
                <w:szCs w:val="20"/>
              </w:rPr>
            </w:pPr>
          </w:p>
        </w:tc>
        <w:tc>
          <w:tcPr>
            <w:tcW w:w="1857" w:type="dxa"/>
            <w:vMerge/>
            <w:tcBorders>
              <w:top w:val="single" w:sz="4" w:space="0" w:color="auto"/>
              <w:left w:val="single" w:sz="4" w:space="0" w:color="auto"/>
              <w:bottom w:val="single" w:sz="4" w:space="0" w:color="auto"/>
              <w:right w:val="single" w:sz="4" w:space="0" w:color="auto"/>
            </w:tcBorders>
            <w:vAlign w:val="center"/>
          </w:tcPr>
          <w:p w:rsidR="006F0742" w:rsidRDefault="006F0742" w:rsidP="000C5270">
            <w:pPr>
              <w:rPr>
                <w:sz w:val="20"/>
                <w:szCs w:val="20"/>
              </w:rPr>
            </w:pP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2005</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2006</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2007</w:t>
            </w:r>
          </w:p>
        </w:tc>
        <w:tc>
          <w:tcPr>
            <w:tcW w:w="78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2006 от 2005</w:t>
            </w:r>
          </w:p>
        </w:tc>
        <w:tc>
          <w:tcPr>
            <w:tcW w:w="74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2007 от 2006</w:t>
            </w:r>
          </w:p>
        </w:tc>
        <w:tc>
          <w:tcPr>
            <w:tcW w:w="76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2007 от 2005</w:t>
            </w:r>
          </w:p>
        </w:tc>
      </w:tr>
      <w:tr w:rsidR="006F0742">
        <w:trPr>
          <w:trHeight w:val="345"/>
        </w:trPr>
        <w:tc>
          <w:tcPr>
            <w:tcW w:w="2893"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w:t>
            </w:r>
          </w:p>
        </w:tc>
        <w:tc>
          <w:tcPr>
            <w:tcW w:w="1857"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3</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4</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5</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6</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7</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8</w:t>
            </w:r>
          </w:p>
        </w:tc>
      </w:tr>
      <w:tr w:rsidR="006F0742">
        <w:trPr>
          <w:trHeight w:val="510"/>
        </w:trPr>
        <w:tc>
          <w:tcPr>
            <w:tcW w:w="2893"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Источники собственных средств</w:t>
            </w:r>
          </w:p>
        </w:tc>
        <w:tc>
          <w:tcPr>
            <w:tcW w:w="1857"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Ис=490+640+650</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196578</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201095</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205190</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4517</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4095</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8612</w:t>
            </w:r>
          </w:p>
        </w:tc>
      </w:tr>
      <w:tr w:rsidR="006F0742">
        <w:trPr>
          <w:trHeight w:val="510"/>
        </w:trPr>
        <w:tc>
          <w:tcPr>
            <w:tcW w:w="2893"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Основные средства и вложения</w:t>
            </w:r>
          </w:p>
        </w:tc>
        <w:tc>
          <w:tcPr>
            <w:tcW w:w="1857"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Ос=190</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139010</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135929</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133593</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-3081</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-2336</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-5417</w:t>
            </w:r>
          </w:p>
        </w:tc>
      </w:tr>
      <w:tr w:rsidR="006F0742">
        <w:trPr>
          <w:trHeight w:val="510"/>
        </w:trPr>
        <w:tc>
          <w:tcPr>
            <w:tcW w:w="2893"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Наличие собственных оборотных средств</w:t>
            </w:r>
          </w:p>
        </w:tc>
        <w:tc>
          <w:tcPr>
            <w:tcW w:w="1857"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Ес=Ис-Ос</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57568</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65166</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71597</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7598</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6431</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14029</w:t>
            </w:r>
          </w:p>
        </w:tc>
      </w:tr>
      <w:tr w:rsidR="006F0742">
        <w:trPr>
          <w:trHeight w:val="510"/>
        </w:trPr>
        <w:tc>
          <w:tcPr>
            <w:tcW w:w="2893"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Долгосрочные кредиты и заемные средства</w:t>
            </w:r>
          </w:p>
        </w:tc>
        <w:tc>
          <w:tcPr>
            <w:tcW w:w="1857"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Кд=590</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r>
      <w:tr w:rsidR="006F0742">
        <w:trPr>
          <w:trHeight w:val="1275"/>
        </w:trPr>
        <w:tc>
          <w:tcPr>
            <w:tcW w:w="2893"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Наличие собственных оборотных средств и долгосрочных источников для формирования запасов и затрат</w:t>
            </w:r>
          </w:p>
        </w:tc>
        <w:tc>
          <w:tcPr>
            <w:tcW w:w="1857"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Ед=Ес+Кд</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57568</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65166</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71597</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7598</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6431</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14029</w:t>
            </w:r>
          </w:p>
        </w:tc>
      </w:tr>
      <w:tr w:rsidR="006F0742">
        <w:trPr>
          <w:trHeight w:val="510"/>
        </w:trPr>
        <w:tc>
          <w:tcPr>
            <w:tcW w:w="2893"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Краткосрочные кредиты и займы</w:t>
            </w:r>
          </w:p>
        </w:tc>
        <w:tc>
          <w:tcPr>
            <w:tcW w:w="1857"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Кк=610</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w:t>
            </w:r>
          </w:p>
        </w:tc>
      </w:tr>
      <w:tr w:rsidR="006F0742">
        <w:trPr>
          <w:trHeight w:val="1020"/>
        </w:trPr>
        <w:tc>
          <w:tcPr>
            <w:tcW w:w="2893"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Общая величина основных источников средств для формирования запасов и затрат</w:t>
            </w:r>
          </w:p>
        </w:tc>
        <w:tc>
          <w:tcPr>
            <w:tcW w:w="1857"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Е∑=Ед+Кк</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57568</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65166</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71597</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7598</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6431</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14029</w:t>
            </w:r>
          </w:p>
        </w:tc>
      </w:tr>
      <w:tr w:rsidR="006F0742">
        <w:trPr>
          <w:trHeight w:val="510"/>
        </w:trPr>
        <w:tc>
          <w:tcPr>
            <w:tcW w:w="2893"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Общая величина запасов и затрат</w:t>
            </w:r>
          </w:p>
        </w:tc>
        <w:tc>
          <w:tcPr>
            <w:tcW w:w="1857"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З=210+220</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11278</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7785</w:t>
            </w:r>
          </w:p>
        </w:tc>
        <w:tc>
          <w:tcPr>
            <w:tcW w:w="8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34437</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-3493</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26652</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23159</w:t>
            </w:r>
          </w:p>
        </w:tc>
      </w:tr>
    </w:tbl>
    <w:p w:rsidR="006F0742" w:rsidRDefault="006F0742" w:rsidP="006F0742">
      <w:pPr>
        <w:jc w:val="right"/>
      </w:pPr>
    </w:p>
    <w:p w:rsidR="006F0742" w:rsidRDefault="006F0742" w:rsidP="006F0742">
      <w:pPr>
        <w:jc w:val="right"/>
      </w:pPr>
      <w:r>
        <w:t>Продолжение таблицы 16</w:t>
      </w:r>
    </w:p>
    <w:tbl>
      <w:tblPr>
        <w:tblW w:w="9298" w:type="dxa"/>
        <w:tblInd w:w="93" w:type="dxa"/>
        <w:tblLook w:val="0000" w:firstRow="0" w:lastRow="0" w:firstColumn="0" w:lastColumn="0" w:noHBand="0" w:noVBand="0"/>
      </w:tblPr>
      <w:tblGrid>
        <w:gridCol w:w="2317"/>
        <w:gridCol w:w="2418"/>
        <w:gridCol w:w="761"/>
        <w:gridCol w:w="761"/>
        <w:gridCol w:w="761"/>
        <w:gridCol w:w="780"/>
        <w:gridCol w:w="740"/>
        <w:gridCol w:w="760"/>
      </w:tblGrid>
      <w:tr w:rsidR="006F0742">
        <w:trPr>
          <w:trHeight w:val="255"/>
        </w:trPr>
        <w:tc>
          <w:tcPr>
            <w:tcW w:w="2317" w:type="dxa"/>
            <w:tcBorders>
              <w:top w:val="single" w:sz="4" w:space="0" w:color="auto"/>
              <w:left w:val="single" w:sz="4" w:space="0" w:color="auto"/>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w:t>
            </w:r>
          </w:p>
        </w:tc>
        <w:tc>
          <w:tcPr>
            <w:tcW w:w="2418" w:type="dxa"/>
            <w:tcBorders>
              <w:top w:val="single" w:sz="4" w:space="0" w:color="auto"/>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w:t>
            </w:r>
          </w:p>
        </w:tc>
        <w:tc>
          <w:tcPr>
            <w:tcW w:w="761" w:type="dxa"/>
            <w:tcBorders>
              <w:top w:val="single" w:sz="4" w:space="0" w:color="auto"/>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3</w:t>
            </w:r>
          </w:p>
        </w:tc>
        <w:tc>
          <w:tcPr>
            <w:tcW w:w="761" w:type="dxa"/>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4</w:t>
            </w:r>
          </w:p>
        </w:tc>
        <w:tc>
          <w:tcPr>
            <w:tcW w:w="761" w:type="dxa"/>
            <w:tcBorders>
              <w:top w:val="single" w:sz="4" w:space="0" w:color="auto"/>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6</w:t>
            </w:r>
          </w:p>
        </w:tc>
        <w:tc>
          <w:tcPr>
            <w:tcW w:w="740" w:type="dxa"/>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7</w:t>
            </w:r>
          </w:p>
        </w:tc>
        <w:tc>
          <w:tcPr>
            <w:tcW w:w="760" w:type="dxa"/>
            <w:tcBorders>
              <w:top w:val="single" w:sz="4" w:space="0" w:color="auto"/>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8</w:t>
            </w:r>
          </w:p>
        </w:tc>
      </w:tr>
      <w:tr w:rsidR="006F0742">
        <w:trPr>
          <w:trHeight w:val="765"/>
        </w:trPr>
        <w:tc>
          <w:tcPr>
            <w:tcW w:w="2317"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Излишек или недостаток собственных оборотных средств</w:t>
            </w:r>
          </w:p>
        </w:tc>
        <w:tc>
          <w:tcPr>
            <w:tcW w:w="2418"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∆Ес=Ес-З</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46290</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57381</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37160</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11091</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-20221</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-9130</w:t>
            </w:r>
          </w:p>
        </w:tc>
      </w:tr>
      <w:tr w:rsidR="006F0742">
        <w:trPr>
          <w:trHeight w:val="1530"/>
        </w:trPr>
        <w:tc>
          <w:tcPr>
            <w:tcW w:w="2317"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Излишек или недостаток собственных оборотных средств и долгосрочных источников для формирования запасов и затрат</w:t>
            </w:r>
          </w:p>
        </w:tc>
        <w:tc>
          <w:tcPr>
            <w:tcW w:w="2418"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∆Ед=Ед-З</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46290</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57381</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37160</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11091</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-20221</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-9130</w:t>
            </w:r>
          </w:p>
        </w:tc>
      </w:tr>
      <w:tr w:rsidR="006F0742">
        <w:trPr>
          <w:trHeight w:val="1530"/>
        </w:trPr>
        <w:tc>
          <w:tcPr>
            <w:tcW w:w="2317"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Излишек или недостаток общей величины основных источников средств для формирования запасов и затрат</w:t>
            </w:r>
          </w:p>
        </w:tc>
        <w:tc>
          <w:tcPr>
            <w:tcW w:w="2418"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∆Е∑=Е∑-З</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46290</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57381</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37160</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11091</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-20221</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-9130</w:t>
            </w:r>
          </w:p>
        </w:tc>
      </w:tr>
      <w:tr w:rsidR="006F0742">
        <w:trPr>
          <w:trHeight w:val="510"/>
        </w:trPr>
        <w:tc>
          <w:tcPr>
            <w:tcW w:w="2317"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Трехмерный показатель финансовой устойчивости</w:t>
            </w:r>
          </w:p>
        </w:tc>
        <w:tc>
          <w:tcPr>
            <w:tcW w:w="2418"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S=(S1(x1):S2(x2):S3(x3))</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(1;1;1)</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(1;1;1)</w:t>
            </w:r>
          </w:p>
        </w:tc>
        <w:tc>
          <w:tcPr>
            <w:tcW w:w="761"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(1;1;1)</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r>
    </w:tbl>
    <w:p w:rsidR="006F0742" w:rsidRDefault="006F0742" w:rsidP="006F0742">
      <w:pPr>
        <w:jc w:val="both"/>
      </w:pP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Анализ и оценка финансовой устойчивости предприятия, показали (</w:t>
      </w:r>
      <w:r w:rsidRPr="008B671A">
        <w:rPr>
          <w:color w:val="000000"/>
        </w:rPr>
        <w:t>таблица</w:t>
      </w:r>
      <w:r>
        <w:rPr>
          <w:color w:val="000000"/>
        </w:rPr>
        <w:t xml:space="preserve"> 16), что ОАО «Астраханьгазсервис» находится в состоянии абсолютной финансовой устойчивости, при чем, это состояние фиксируется на протяжении всего анализируемого периода 2005 – 2007 гг., поскольку денежные средства, краткосрочные ценные бумаги и дебиторская задолженность предприятия покрывают его кредиторскую задолженность и прочие обязательства. Такое заключение сделано на основании следующих выводов:</w:t>
      </w:r>
    </w:p>
    <w:p w:rsidR="006F0742" w:rsidRDefault="006F0742" w:rsidP="006F0742">
      <w:pPr>
        <w:numPr>
          <w:ilvl w:val="0"/>
          <w:numId w:val="36"/>
        </w:numPr>
        <w:shd w:val="clear" w:color="auto" w:fill="FFFFFF"/>
        <w:tabs>
          <w:tab w:val="clear" w:pos="1260"/>
          <w:tab w:val="num" w:pos="540"/>
        </w:tabs>
        <w:autoSpaceDE w:val="0"/>
        <w:autoSpaceDN w:val="0"/>
        <w:adjustRightInd w:val="0"/>
        <w:spacing w:line="360" w:lineRule="auto"/>
        <w:ind w:left="540" w:hanging="540"/>
        <w:jc w:val="both"/>
        <w:rPr>
          <w:color w:val="000000"/>
        </w:rPr>
      </w:pPr>
      <w:r>
        <w:rPr>
          <w:color w:val="000000"/>
        </w:rPr>
        <w:t>Запасы и затраты покрываются собственными оборотными средствами;</w:t>
      </w:r>
    </w:p>
    <w:p w:rsidR="006F0742" w:rsidRDefault="006F0742" w:rsidP="006F0742">
      <w:pPr>
        <w:numPr>
          <w:ilvl w:val="0"/>
          <w:numId w:val="36"/>
        </w:numPr>
        <w:shd w:val="clear" w:color="auto" w:fill="FFFFFF"/>
        <w:tabs>
          <w:tab w:val="clear" w:pos="1260"/>
          <w:tab w:val="num" w:pos="540"/>
        </w:tabs>
        <w:autoSpaceDE w:val="0"/>
        <w:autoSpaceDN w:val="0"/>
        <w:adjustRightInd w:val="0"/>
        <w:spacing w:line="360" w:lineRule="auto"/>
        <w:ind w:left="540" w:hanging="540"/>
        <w:jc w:val="both"/>
        <w:rPr>
          <w:color w:val="000000"/>
        </w:rPr>
      </w:pPr>
      <w:r>
        <w:rPr>
          <w:color w:val="000000"/>
        </w:rPr>
        <w:t xml:space="preserve">Основная причина абсолютной финансовой устойчивости предприятия – рост запасов и затрат в </w:t>
      </w:r>
      <w:smartTag w:uri="urn:schemas-microsoft-com:office:smarttags" w:element="metricconverter">
        <w:smartTagPr>
          <w:attr w:name="ProductID" w:val="2006 г"/>
        </w:smartTagPr>
        <w:r>
          <w:rPr>
            <w:color w:val="000000"/>
          </w:rPr>
          <w:t>2006 г</w:t>
        </w:r>
      </w:smartTag>
      <w:r>
        <w:rPr>
          <w:color w:val="000000"/>
        </w:rPr>
        <w:t xml:space="preserve">. не превышает темпов роста источников их формирования: собственные оборотные средства увеличились </w:t>
      </w:r>
      <w:smartTag w:uri="urn:schemas-microsoft-com:office:smarttags" w:element="metricconverter">
        <w:smartTagPr>
          <w:attr w:name="ProductID" w:val="2006 г"/>
        </w:smartTagPr>
        <w:r>
          <w:rPr>
            <w:color w:val="000000"/>
          </w:rPr>
          <w:t>2006 г</w:t>
        </w:r>
      </w:smartTag>
      <w:r>
        <w:rPr>
          <w:color w:val="000000"/>
        </w:rPr>
        <w:t xml:space="preserve">. и в </w:t>
      </w:r>
      <w:smartTag w:uri="urn:schemas-microsoft-com:office:smarttags" w:element="metricconverter">
        <w:smartTagPr>
          <w:attr w:name="ProductID" w:val="2007 г"/>
        </w:smartTagPr>
        <w:r>
          <w:rPr>
            <w:color w:val="000000"/>
          </w:rPr>
          <w:t>2007 г</w:t>
        </w:r>
      </w:smartTag>
      <w:r>
        <w:rPr>
          <w:color w:val="000000"/>
        </w:rPr>
        <w:t xml:space="preserve">. по сравнению с их величиной на конец 2005 года. Общая величина источников их формирования увеличилась на ту же величину за счет отсутствия у предприятия краткосрочных кредитов и займов, в то время как стоимость запасов и затрат уменьшается (примерно на 31 %). В </w:t>
      </w:r>
      <w:smartTag w:uri="urn:schemas-microsoft-com:office:smarttags" w:element="metricconverter">
        <w:smartTagPr>
          <w:attr w:name="ProductID" w:val="2007 г"/>
        </w:smartTagPr>
        <w:r>
          <w:rPr>
            <w:color w:val="000000"/>
          </w:rPr>
          <w:t>2007 г</w:t>
        </w:r>
      </w:smartTag>
      <w:r>
        <w:rPr>
          <w:color w:val="000000"/>
        </w:rPr>
        <w:t>. величина запасов и затрат увеличилась на 26 652 тыс. руб., но эта величина не превышает уровня источников их формирования.</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Положительным моментом является отсутствие у предприятия необходимости использования внешних заемных средств. Долгосрочные кредиты и займы не привлекаются, краткосрочные обязательства отсутствуют.</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Из результатов расчета трехмерного показателя типа финансовой устойчивости следует вывод, что ОАО «Астраханьгазсервис» имеет достаточное количество собственных оборотных средств. При этом на предприятии имеет место положительная тенденция, в частности величина собственных оборотных средств увеличивается.</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Значение показателя излишка или недостатка собственных и долгосрочных источников формирования запасов и затрат совпадает со значением показателя излишка или недостатка собственных оборотных средств, т. к. предприятие не привлекает долгосрочные заемные источники.</w:t>
      </w:r>
    </w:p>
    <w:p w:rsidR="006F0742" w:rsidRPr="00490FD1" w:rsidRDefault="006F0742" w:rsidP="006F0742">
      <w:pPr>
        <w:shd w:val="clear" w:color="auto" w:fill="FFFFFF"/>
        <w:autoSpaceDE w:val="0"/>
        <w:autoSpaceDN w:val="0"/>
        <w:adjustRightInd w:val="0"/>
        <w:spacing w:line="360" w:lineRule="auto"/>
        <w:ind w:firstLine="540"/>
        <w:jc w:val="both"/>
        <w:rPr>
          <w:color w:val="000000"/>
        </w:rPr>
      </w:pPr>
      <w:r w:rsidRPr="00490FD1">
        <w:rPr>
          <w:color w:val="000000"/>
        </w:rPr>
        <w:t>Финансовая устойчивость отражает уровень риска деятельности организации и ее зависимость от заемного капитала. По результатам рас</w:t>
      </w:r>
      <w:r w:rsidRPr="00490FD1">
        <w:rPr>
          <w:color w:val="000000"/>
        </w:rPr>
        <w:softHyphen/>
        <w:t>четов финансовой устойчивости можно сделать выводы об интенсивно</w:t>
      </w:r>
      <w:r w:rsidRPr="00490FD1">
        <w:rPr>
          <w:color w:val="000000"/>
        </w:rPr>
        <w:softHyphen/>
        <w:t>сти использования заемных средств, степени зависимости от краткосроч</w:t>
      </w:r>
      <w:r w:rsidRPr="00490FD1">
        <w:rPr>
          <w:color w:val="000000"/>
        </w:rPr>
        <w:softHyphen/>
        <w:t>ных обязательств, уровне долговременной устойчивости организации без заемных средств. Для этого необходим расчет и анализ относительных показателей, существенно дополняющих оценку финансовой устойчиво</w:t>
      </w:r>
      <w:r w:rsidRPr="00490FD1">
        <w:rPr>
          <w:color w:val="000000"/>
        </w:rPr>
        <w:softHyphen/>
        <w:t>сти, сделанную на основе абсолютных величин.</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 xml:space="preserve">Далее проведем анализ относительных показателей финансовой устойчивости предприятия, для чего </w:t>
      </w:r>
      <w:r w:rsidRPr="008B671A">
        <w:rPr>
          <w:color w:val="000000"/>
        </w:rPr>
        <w:t xml:space="preserve">составим таблицу </w:t>
      </w:r>
      <w:r>
        <w:rPr>
          <w:color w:val="000000"/>
        </w:rPr>
        <w:t>7.</w:t>
      </w:r>
    </w:p>
    <w:p w:rsidR="006F0742" w:rsidRDefault="006F0742" w:rsidP="006F0742">
      <w:pPr>
        <w:shd w:val="clear" w:color="auto" w:fill="FFFFFF"/>
        <w:autoSpaceDE w:val="0"/>
        <w:autoSpaceDN w:val="0"/>
        <w:adjustRightInd w:val="0"/>
        <w:spacing w:line="360" w:lineRule="auto"/>
        <w:ind w:left="180"/>
        <w:jc w:val="right"/>
        <w:rPr>
          <w:color w:val="000000"/>
        </w:rPr>
      </w:pPr>
      <w:r w:rsidRPr="008B671A">
        <w:rPr>
          <w:color w:val="000000"/>
        </w:rPr>
        <w:t xml:space="preserve">Таблица </w:t>
      </w:r>
      <w:r>
        <w:rPr>
          <w:color w:val="000000"/>
        </w:rPr>
        <w:t>17</w:t>
      </w:r>
    </w:p>
    <w:p w:rsidR="006F0742" w:rsidRDefault="006F0742" w:rsidP="006F0742">
      <w:pPr>
        <w:jc w:val="center"/>
        <w:rPr>
          <w:color w:val="000000"/>
        </w:rPr>
      </w:pPr>
      <w:r w:rsidRPr="006561F9">
        <w:rPr>
          <w:color w:val="000000"/>
        </w:rPr>
        <w:t>Анализ относительных показателей финансовой устойчивости</w:t>
      </w:r>
    </w:p>
    <w:p w:rsidR="006F0742" w:rsidRDefault="006F0742" w:rsidP="006F0742">
      <w:pPr>
        <w:jc w:val="center"/>
        <w:rPr>
          <w:color w:val="000000"/>
        </w:rPr>
      </w:pPr>
    </w:p>
    <w:tbl>
      <w:tblPr>
        <w:tblW w:w="9221" w:type="dxa"/>
        <w:tblInd w:w="93" w:type="dxa"/>
        <w:tblLayout w:type="fixed"/>
        <w:tblLook w:val="0000" w:firstRow="0" w:lastRow="0" w:firstColumn="0" w:lastColumn="0" w:noHBand="0" w:noVBand="0"/>
      </w:tblPr>
      <w:tblGrid>
        <w:gridCol w:w="2400"/>
        <w:gridCol w:w="2475"/>
        <w:gridCol w:w="716"/>
        <w:gridCol w:w="675"/>
        <w:gridCol w:w="675"/>
        <w:gridCol w:w="780"/>
        <w:gridCol w:w="740"/>
        <w:gridCol w:w="760"/>
      </w:tblGrid>
      <w:tr w:rsidR="006F0742">
        <w:trPr>
          <w:trHeight w:val="255"/>
        </w:trPr>
        <w:tc>
          <w:tcPr>
            <w:tcW w:w="24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Наименование показателя</w:t>
            </w:r>
          </w:p>
        </w:tc>
        <w:tc>
          <w:tcPr>
            <w:tcW w:w="24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Алгоритм расчета</w:t>
            </w:r>
          </w:p>
        </w:tc>
        <w:tc>
          <w:tcPr>
            <w:tcW w:w="2066" w:type="dxa"/>
            <w:gridSpan w:val="3"/>
            <w:tcBorders>
              <w:top w:val="single" w:sz="4" w:space="0" w:color="auto"/>
              <w:left w:val="nil"/>
              <w:bottom w:val="single" w:sz="4" w:space="0" w:color="auto"/>
              <w:right w:val="single" w:sz="4" w:space="0" w:color="000000"/>
            </w:tcBorders>
            <w:shd w:val="clear" w:color="auto" w:fill="auto"/>
            <w:noWrap/>
            <w:vAlign w:val="bottom"/>
          </w:tcPr>
          <w:p w:rsidR="006F0742" w:rsidRDefault="006F0742" w:rsidP="000C5270">
            <w:pPr>
              <w:jc w:val="center"/>
              <w:rPr>
                <w:sz w:val="20"/>
                <w:szCs w:val="20"/>
              </w:rPr>
            </w:pPr>
            <w:r>
              <w:rPr>
                <w:sz w:val="20"/>
                <w:szCs w:val="20"/>
              </w:rPr>
              <w:t>Значение показателя</w:t>
            </w:r>
          </w:p>
        </w:tc>
        <w:tc>
          <w:tcPr>
            <w:tcW w:w="2280" w:type="dxa"/>
            <w:gridSpan w:val="3"/>
            <w:tcBorders>
              <w:top w:val="single" w:sz="4" w:space="0" w:color="auto"/>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Изменение</w:t>
            </w:r>
          </w:p>
        </w:tc>
      </w:tr>
      <w:tr w:rsidR="006F0742">
        <w:trPr>
          <w:trHeight w:val="510"/>
        </w:trPr>
        <w:tc>
          <w:tcPr>
            <w:tcW w:w="2400" w:type="dxa"/>
            <w:vMerge/>
            <w:tcBorders>
              <w:top w:val="single" w:sz="4" w:space="0" w:color="auto"/>
              <w:left w:val="single" w:sz="4" w:space="0" w:color="auto"/>
              <w:bottom w:val="single" w:sz="4" w:space="0" w:color="auto"/>
              <w:right w:val="single" w:sz="4" w:space="0" w:color="auto"/>
            </w:tcBorders>
            <w:vAlign w:val="center"/>
          </w:tcPr>
          <w:p w:rsidR="006F0742" w:rsidRDefault="006F0742" w:rsidP="000C5270">
            <w:pPr>
              <w:rPr>
                <w:sz w:val="20"/>
                <w:szCs w:val="20"/>
              </w:rPr>
            </w:pPr>
          </w:p>
        </w:tc>
        <w:tc>
          <w:tcPr>
            <w:tcW w:w="2475" w:type="dxa"/>
            <w:vMerge/>
            <w:tcBorders>
              <w:top w:val="single" w:sz="4" w:space="0" w:color="auto"/>
              <w:left w:val="single" w:sz="4" w:space="0" w:color="auto"/>
              <w:bottom w:val="single" w:sz="4" w:space="0" w:color="auto"/>
              <w:right w:val="single" w:sz="4" w:space="0" w:color="auto"/>
            </w:tcBorders>
            <w:vAlign w:val="center"/>
          </w:tcPr>
          <w:p w:rsidR="006F0742" w:rsidRDefault="006F0742" w:rsidP="000C5270">
            <w:pPr>
              <w:rPr>
                <w:sz w:val="20"/>
                <w:szCs w:val="20"/>
              </w:rPr>
            </w:pPr>
          </w:p>
        </w:tc>
        <w:tc>
          <w:tcPr>
            <w:tcW w:w="7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2005</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2006</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2007</w:t>
            </w:r>
          </w:p>
        </w:tc>
        <w:tc>
          <w:tcPr>
            <w:tcW w:w="78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2006 от 2005</w:t>
            </w:r>
          </w:p>
        </w:tc>
        <w:tc>
          <w:tcPr>
            <w:tcW w:w="74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2007 от 2006</w:t>
            </w:r>
          </w:p>
        </w:tc>
        <w:tc>
          <w:tcPr>
            <w:tcW w:w="76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2007 от 2005</w:t>
            </w:r>
          </w:p>
        </w:tc>
      </w:tr>
      <w:tr w:rsidR="006F0742">
        <w:trPr>
          <w:trHeight w:val="765"/>
        </w:trPr>
        <w:tc>
          <w:tcPr>
            <w:tcW w:w="2400"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обеспеченности собственными оборотными средствами</w:t>
            </w:r>
          </w:p>
        </w:tc>
        <w:tc>
          <w:tcPr>
            <w:tcW w:w="24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Ко=Ес/Обс=(Ис-Ос)/Обс (≥1)</w:t>
            </w:r>
          </w:p>
        </w:tc>
        <w:tc>
          <w:tcPr>
            <w:tcW w:w="7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0,59</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0,64</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0,58</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0,05</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-0,06</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-0,01</w:t>
            </w:r>
          </w:p>
        </w:tc>
      </w:tr>
      <w:tr w:rsidR="006F0742">
        <w:trPr>
          <w:trHeight w:val="765"/>
        </w:trPr>
        <w:tc>
          <w:tcPr>
            <w:tcW w:w="2400"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обеспеченности материальных запасов собственными средствами</w:t>
            </w:r>
          </w:p>
        </w:tc>
        <w:tc>
          <w:tcPr>
            <w:tcW w:w="24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Комз=Ес/З (≥0,6-0,8)</w:t>
            </w:r>
          </w:p>
        </w:tc>
        <w:tc>
          <w:tcPr>
            <w:tcW w:w="7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5,10</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8,37</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2,08</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3,27</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-6,29</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-3,03</w:t>
            </w:r>
          </w:p>
        </w:tc>
      </w:tr>
      <w:tr w:rsidR="006F0742">
        <w:trPr>
          <w:trHeight w:val="510"/>
        </w:trPr>
        <w:tc>
          <w:tcPr>
            <w:tcW w:w="2400"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маневренности собственного капитала</w:t>
            </w:r>
          </w:p>
        </w:tc>
        <w:tc>
          <w:tcPr>
            <w:tcW w:w="24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Км=Ес/Ис (≥0,2-0,5)</w:t>
            </w:r>
          </w:p>
        </w:tc>
        <w:tc>
          <w:tcPr>
            <w:tcW w:w="7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0,29</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0,32</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0,35</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0,03</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0,02</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0,06</w:t>
            </w:r>
          </w:p>
        </w:tc>
      </w:tr>
      <w:tr w:rsidR="006F0742">
        <w:trPr>
          <w:trHeight w:val="510"/>
        </w:trPr>
        <w:tc>
          <w:tcPr>
            <w:tcW w:w="2400"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Индекс постоянного актива</w:t>
            </w:r>
          </w:p>
        </w:tc>
        <w:tc>
          <w:tcPr>
            <w:tcW w:w="24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Кп=Ос/Ис</w:t>
            </w:r>
          </w:p>
        </w:tc>
        <w:tc>
          <w:tcPr>
            <w:tcW w:w="7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0,71</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0,68</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0,65</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-0,03</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-0,02</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-0,06</w:t>
            </w:r>
          </w:p>
        </w:tc>
      </w:tr>
      <w:tr w:rsidR="006F0742">
        <w:trPr>
          <w:trHeight w:val="765"/>
        </w:trPr>
        <w:tc>
          <w:tcPr>
            <w:tcW w:w="2400"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долгосрочного привлечения заемных средств</w:t>
            </w:r>
          </w:p>
        </w:tc>
        <w:tc>
          <w:tcPr>
            <w:tcW w:w="24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Кдпа=Кд/(Ис+Кд)</w:t>
            </w:r>
          </w:p>
        </w:tc>
        <w:tc>
          <w:tcPr>
            <w:tcW w:w="7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r>
      <w:tr w:rsidR="006F0742">
        <w:trPr>
          <w:trHeight w:val="510"/>
        </w:trPr>
        <w:tc>
          <w:tcPr>
            <w:tcW w:w="2400"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реальной стоимости имущества</w:t>
            </w:r>
          </w:p>
        </w:tc>
        <w:tc>
          <w:tcPr>
            <w:tcW w:w="247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Крси=(ОС+М+НПЗ+МБП)/ВБ (≥0,5)</w:t>
            </w:r>
          </w:p>
        </w:tc>
        <w:tc>
          <w:tcPr>
            <w:tcW w:w="716"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0,61</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0,59</w:t>
            </w:r>
          </w:p>
        </w:tc>
        <w:tc>
          <w:tcPr>
            <w:tcW w:w="675" w:type="dxa"/>
            <w:tcBorders>
              <w:top w:val="nil"/>
              <w:left w:val="nil"/>
              <w:bottom w:val="nil"/>
              <w:right w:val="nil"/>
            </w:tcBorders>
            <w:shd w:val="clear" w:color="auto" w:fill="auto"/>
            <w:noWrap/>
            <w:vAlign w:val="center"/>
          </w:tcPr>
          <w:p w:rsidR="006F0742" w:rsidRDefault="006F0742" w:rsidP="000C5270">
            <w:pPr>
              <w:jc w:val="center"/>
              <w:rPr>
                <w:sz w:val="20"/>
                <w:szCs w:val="20"/>
              </w:rPr>
            </w:pPr>
            <w:r>
              <w:rPr>
                <w:sz w:val="20"/>
                <w:szCs w:val="20"/>
              </w:rPr>
              <w:t>0,54</w:t>
            </w:r>
          </w:p>
        </w:tc>
        <w:tc>
          <w:tcPr>
            <w:tcW w:w="7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-0,02</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-0,05</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-0,07</w:t>
            </w:r>
          </w:p>
        </w:tc>
      </w:tr>
      <w:tr w:rsidR="006F0742">
        <w:trPr>
          <w:trHeight w:val="765"/>
        </w:trPr>
        <w:tc>
          <w:tcPr>
            <w:tcW w:w="2400"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имущества производственного назначения</w:t>
            </w:r>
          </w:p>
        </w:tc>
        <w:tc>
          <w:tcPr>
            <w:tcW w:w="24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Кп.им=(З+Ос)/ВБ (≥0,5)</w:t>
            </w:r>
          </w:p>
        </w:tc>
        <w:tc>
          <w:tcPr>
            <w:tcW w:w="7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0,63</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0,60</w:t>
            </w:r>
          </w:p>
        </w:tc>
        <w:tc>
          <w:tcPr>
            <w:tcW w:w="675" w:type="dxa"/>
            <w:tcBorders>
              <w:top w:val="single" w:sz="4" w:space="0" w:color="auto"/>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0,65</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-0,03</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0,05</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0,02</w:t>
            </w:r>
          </w:p>
        </w:tc>
      </w:tr>
      <w:tr w:rsidR="006F0742">
        <w:trPr>
          <w:trHeight w:val="255"/>
        </w:trPr>
        <w:tc>
          <w:tcPr>
            <w:tcW w:w="2400"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автономии</w:t>
            </w:r>
          </w:p>
        </w:tc>
        <w:tc>
          <w:tcPr>
            <w:tcW w:w="24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Ка=Ис/ВБ (≥0,5)</w:t>
            </w:r>
          </w:p>
        </w:tc>
        <w:tc>
          <w:tcPr>
            <w:tcW w:w="7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0,83</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0,84</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0,80</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0,01</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-0,05</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-0,03</w:t>
            </w:r>
          </w:p>
        </w:tc>
      </w:tr>
      <w:tr w:rsidR="006F0742">
        <w:trPr>
          <w:trHeight w:val="510"/>
        </w:trPr>
        <w:tc>
          <w:tcPr>
            <w:tcW w:w="2400"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соотношения заемных и собственных средств</w:t>
            </w:r>
          </w:p>
        </w:tc>
        <w:tc>
          <w:tcPr>
            <w:tcW w:w="24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Кз/с=(Кд+Кк)/Ис (&lt;0,7)</w:t>
            </w:r>
          </w:p>
        </w:tc>
        <w:tc>
          <w:tcPr>
            <w:tcW w:w="7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0,00</w:t>
            </w:r>
          </w:p>
        </w:tc>
      </w:tr>
      <w:tr w:rsidR="006F0742">
        <w:trPr>
          <w:trHeight w:val="1020"/>
        </w:trPr>
        <w:tc>
          <w:tcPr>
            <w:tcW w:w="2400"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соотношения мобильных и иммобилизованных средств</w:t>
            </w:r>
          </w:p>
        </w:tc>
        <w:tc>
          <w:tcPr>
            <w:tcW w:w="24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Км/и=Обс/Ос</w:t>
            </w:r>
          </w:p>
        </w:tc>
        <w:tc>
          <w:tcPr>
            <w:tcW w:w="7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0,71</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0,75</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0,92</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0,05</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0,17</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0,22</w:t>
            </w:r>
          </w:p>
        </w:tc>
      </w:tr>
      <w:tr w:rsidR="006F0742">
        <w:trPr>
          <w:trHeight w:val="255"/>
        </w:trPr>
        <w:tc>
          <w:tcPr>
            <w:tcW w:w="2400" w:type="dxa"/>
            <w:tcBorders>
              <w:top w:val="nil"/>
              <w:left w:val="single" w:sz="4" w:space="0" w:color="auto"/>
              <w:bottom w:val="single" w:sz="4" w:space="0" w:color="auto"/>
              <w:right w:val="single" w:sz="4" w:space="0" w:color="auto"/>
            </w:tcBorders>
            <w:shd w:val="clear" w:color="auto" w:fill="auto"/>
            <w:vAlign w:val="center"/>
          </w:tcPr>
          <w:p w:rsidR="006F0742" w:rsidRDefault="006F0742" w:rsidP="000C5270">
            <w:pPr>
              <w:rPr>
                <w:sz w:val="20"/>
                <w:szCs w:val="20"/>
              </w:rPr>
            </w:pPr>
            <w:r>
              <w:rPr>
                <w:sz w:val="20"/>
                <w:szCs w:val="20"/>
              </w:rPr>
              <w:t>К прогноза банкротства</w:t>
            </w:r>
          </w:p>
        </w:tc>
        <w:tc>
          <w:tcPr>
            <w:tcW w:w="24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Кпб=(Обс-Кк)/ВБ</w:t>
            </w:r>
          </w:p>
        </w:tc>
        <w:tc>
          <w:tcPr>
            <w:tcW w:w="716"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0,41</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0,43</w:t>
            </w:r>
          </w:p>
        </w:tc>
        <w:tc>
          <w:tcPr>
            <w:tcW w:w="675"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0,40</w:t>
            </w:r>
          </w:p>
        </w:tc>
        <w:tc>
          <w:tcPr>
            <w:tcW w:w="78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0,02</w:t>
            </w:r>
          </w:p>
        </w:tc>
        <w:tc>
          <w:tcPr>
            <w:tcW w:w="74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-0,03</w:t>
            </w:r>
          </w:p>
        </w:tc>
        <w:tc>
          <w:tcPr>
            <w:tcW w:w="760" w:type="dxa"/>
            <w:tcBorders>
              <w:top w:val="nil"/>
              <w:left w:val="nil"/>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-0,02</w:t>
            </w:r>
          </w:p>
        </w:tc>
      </w:tr>
    </w:tbl>
    <w:p w:rsidR="006F0742" w:rsidRDefault="006F0742" w:rsidP="006F0742">
      <w:pPr>
        <w:jc w:val="both"/>
      </w:pP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 xml:space="preserve">Как видно из </w:t>
      </w:r>
      <w:r w:rsidRPr="008B671A">
        <w:rPr>
          <w:color w:val="000000"/>
        </w:rPr>
        <w:t xml:space="preserve">таблицы </w:t>
      </w:r>
      <w:r>
        <w:rPr>
          <w:color w:val="000000"/>
        </w:rPr>
        <w:t>17</w:t>
      </w:r>
      <w:r w:rsidRPr="008B671A">
        <w:rPr>
          <w:color w:val="000000"/>
        </w:rPr>
        <w:t>, на</w:t>
      </w:r>
      <w:r>
        <w:rPr>
          <w:color w:val="000000"/>
        </w:rPr>
        <w:t xml:space="preserve"> исследуемом предприятии наблюдается финансовая независимость от заемных средств. Это подтверждается коэффициентами автономии и соотношением заемных и собственных средств. Высокий уровень коэффициента автономии отражает стабильное финансовое положение, благоприятную структуру финансовых источников и низкий уровень финансового риска для кредиторов. Превышение рекомендуемого значения данного показателя указывает на расширение возможности привлечения средств со стороны.</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Расчет индекса постоянного актива показывает, что величина основных и внеоборотных активов меньше собственных средств, так как полученные значения меньше 1.</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 xml:space="preserve">Полученные результаты коэффициента реальной стоимости имущества показывают, что ОАО «Астраханьгазсервис» имеет достаточно высокий уровень производственного потенциала и обеспеченности производственного процесса необходимыми средствами производства. Однако, из года в год наблюдается тенденция к снижению данного показателя, который в </w:t>
      </w:r>
      <w:smartTag w:uri="urn:schemas-microsoft-com:office:smarttags" w:element="metricconverter">
        <w:smartTagPr>
          <w:attr w:name="ProductID" w:val="2005 г"/>
        </w:smartTagPr>
        <w:r>
          <w:rPr>
            <w:color w:val="000000"/>
          </w:rPr>
          <w:t>2005 г</w:t>
        </w:r>
      </w:smartTag>
      <w:r>
        <w:rPr>
          <w:color w:val="000000"/>
        </w:rPr>
        <w:t xml:space="preserve">. был равен 0,61, в </w:t>
      </w:r>
      <w:smartTag w:uri="urn:schemas-microsoft-com:office:smarttags" w:element="metricconverter">
        <w:smartTagPr>
          <w:attr w:name="ProductID" w:val="2006 г"/>
        </w:smartTagPr>
        <w:r>
          <w:rPr>
            <w:color w:val="000000"/>
          </w:rPr>
          <w:t>2006 г</w:t>
        </w:r>
      </w:smartTag>
      <w:r>
        <w:rPr>
          <w:color w:val="000000"/>
        </w:rPr>
        <w:t xml:space="preserve">. – 0,59, а в </w:t>
      </w:r>
      <w:smartTag w:uri="urn:schemas-microsoft-com:office:smarttags" w:element="metricconverter">
        <w:smartTagPr>
          <w:attr w:name="ProductID" w:val="2007 г"/>
        </w:smartTagPr>
        <w:r>
          <w:rPr>
            <w:color w:val="000000"/>
          </w:rPr>
          <w:t>2007 г</w:t>
        </w:r>
      </w:smartTag>
      <w:r>
        <w:rPr>
          <w:color w:val="000000"/>
        </w:rPr>
        <w:t>. – 0,54. Данное изменение не выходит за пределы нормального значения в 0,5 пунктов.</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Коэффициент имущества производственного назначения имеет высокое значение, выше нормального значения в 0,5 пунктов. Это свидетельствует о высокой доле имущества производственного назначения в общей стоимости всех средств предприятия.</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Устойчивое финансовое состояние предприятие связано еще и с тем, что значительная часть собственных средств используются в оборотных активах. Это обстоятельство привело к тому, что на предприятии сложился высокий уровень маневренности и обеспеченности запасов и затрат собственными источниками. Это значит, что предприятие имеет возможность финансового маневра.</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Уровень коэффициента обеспеченности материальных запасов собственными оборотными средствами имеет положительное значение и значительно превышает минимальные нормы в 0,5 пунктов (</w:t>
      </w:r>
      <w:smartTag w:uri="urn:schemas-microsoft-com:office:smarttags" w:element="metricconverter">
        <w:smartTagPr>
          <w:attr w:name="ProductID" w:val="2005 г"/>
        </w:smartTagPr>
        <w:r>
          <w:rPr>
            <w:color w:val="000000"/>
          </w:rPr>
          <w:t>2005 г</w:t>
        </w:r>
      </w:smartTag>
      <w:r>
        <w:rPr>
          <w:color w:val="000000"/>
        </w:rPr>
        <w:t>. – 5,10, 2006 – 8,37, 2007 – 2,08). Таким образом, собственные оборотные средства полностью перекрывают материальные запасы. Отсюда следует, что данное предприятие не нуждается в привлечении заемных средств.</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Коэффициент соотношения мобильных и иммобилизованных средств увеличивалось на протяжении всего анализируемого периода, т. е. ОАО «Астраханьгазсервис» стало больше средств вкладывать в оборотные активы.</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В целом по предприятию, после рассмотрения абсолютных и относительных показателей финансовой устойчивости, можно сделать вывод, что ОАО «Астраханьгазсервис» находится в состоянии абсолютной финансовой устойчивости. Что говорит о высокой платежеспособности и об отсутствии зависимости от кредиторов.</w:t>
      </w:r>
    </w:p>
    <w:p w:rsidR="006F0742" w:rsidRDefault="006F0742" w:rsidP="006F0742">
      <w:pPr>
        <w:spacing w:line="360" w:lineRule="auto"/>
        <w:jc w:val="both"/>
        <w:outlineLvl w:val="1"/>
        <w:rPr>
          <w:b/>
        </w:rPr>
      </w:pPr>
      <w:bookmarkStart w:id="13" w:name="_Toc198527293"/>
    </w:p>
    <w:p w:rsidR="006F0742" w:rsidRDefault="006F0742" w:rsidP="006F0742">
      <w:pPr>
        <w:spacing w:line="360" w:lineRule="auto"/>
        <w:jc w:val="center"/>
        <w:outlineLvl w:val="1"/>
        <w:rPr>
          <w:b/>
        </w:rPr>
      </w:pPr>
      <w:r>
        <w:rPr>
          <w:b/>
        </w:rPr>
        <w:t>3.4 Анализ деловой активности ОАО «Астраханьгазсервис»</w:t>
      </w:r>
      <w:bookmarkEnd w:id="13"/>
    </w:p>
    <w:p w:rsidR="006F0742" w:rsidRDefault="006F0742" w:rsidP="006F0742">
      <w:pPr>
        <w:spacing w:line="360" w:lineRule="auto"/>
        <w:ind w:firstLine="540"/>
        <w:jc w:val="both"/>
      </w:pPr>
    </w:p>
    <w:p w:rsidR="006F0742" w:rsidRPr="008D35A6" w:rsidRDefault="006F0742" w:rsidP="006F0742">
      <w:pPr>
        <w:spacing w:line="360" w:lineRule="auto"/>
        <w:ind w:firstLine="540"/>
        <w:jc w:val="both"/>
      </w:pPr>
      <w:r w:rsidRPr="008D35A6">
        <w:t>Деловая активность организации характеризуется широтой рынков сбыта продукции, включая наличие поставок на экспорт; репутацией организации, выражающейся, в частности, в известности клиентов, пользующихся услугами организации, и др.; степенью выполнения плановых показателей, обеспечения заданных темпов их роста (снижения); уровнем эффективности использования ресурсов организации. В широком смысле деловая активность оценивается данными о динамике важнейших экономических и финансовых показателей работы организации за ряд лет, описанием будущих капиталовложений, осуществляемых экономических мероприятий, природоохранных мероприятий и другой информацией о деятельности организации, интересующей возможных пользователей бухгалтерской отчетности и включаемой в пояснительную записку к бухгалтерской отчетности.</w:t>
      </w:r>
    </w:p>
    <w:p w:rsidR="006F0742" w:rsidRDefault="006F0742" w:rsidP="006F0742">
      <w:pPr>
        <w:spacing w:line="360" w:lineRule="auto"/>
        <w:ind w:firstLine="540"/>
        <w:jc w:val="both"/>
      </w:pPr>
      <w:r w:rsidRPr="008D35A6">
        <w:t>Деловая активность организации в финансовом аспекте проявляется в оборачиваемости ее средств и их источников. Поэтому финансовый анализ деловой активности заключается в исследовании динамики показателей оборачиваемости. Эффективность работы организаций характеризуется оборачиваемостью и рентабельностью продаж, средств и источников их образования. Поэтому показатели деловой активности, измеряющие оборачиваемость капитала, относятся к показателям эффективности бизнеса.</w:t>
      </w:r>
    </w:p>
    <w:p w:rsidR="006F0742" w:rsidRDefault="006F0742" w:rsidP="006F0742">
      <w:pPr>
        <w:spacing w:line="360" w:lineRule="auto"/>
        <w:ind w:firstLine="540"/>
        <w:jc w:val="both"/>
      </w:pPr>
      <w:r>
        <w:t>Для того чтобы проанализировать состояние деловой активности предприятия составим таблицу для расчета относительных показателей деловой активности по данным  финансовой отчетности ОАО «Астраханьгазсервис»</w:t>
      </w:r>
    </w:p>
    <w:p w:rsidR="006F0742" w:rsidRDefault="006F0742" w:rsidP="006F0742">
      <w:pPr>
        <w:shd w:val="clear" w:color="auto" w:fill="FFFFFF"/>
        <w:autoSpaceDE w:val="0"/>
        <w:autoSpaceDN w:val="0"/>
        <w:adjustRightInd w:val="0"/>
        <w:spacing w:line="360" w:lineRule="auto"/>
        <w:ind w:firstLine="540"/>
        <w:jc w:val="right"/>
        <w:rPr>
          <w:color w:val="000000"/>
        </w:rPr>
      </w:pPr>
      <w:r w:rsidRPr="008B671A">
        <w:rPr>
          <w:color w:val="000000"/>
        </w:rPr>
        <w:t xml:space="preserve">Таблица </w:t>
      </w:r>
      <w:r>
        <w:rPr>
          <w:color w:val="000000"/>
        </w:rPr>
        <w:t>18</w:t>
      </w:r>
    </w:p>
    <w:p w:rsidR="006F0742" w:rsidRDefault="006F0742" w:rsidP="006F0742">
      <w:pPr>
        <w:shd w:val="clear" w:color="auto" w:fill="FFFFFF"/>
        <w:autoSpaceDE w:val="0"/>
        <w:autoSpaceDN w:val="0"/>
        <w:adjustRightInd w:val="0"/>
        <w:spacing w:line="360" w:lineRule="auto"/>
        <w:ind w:firstLine="540"/>
        <w:jc w:val="center"/>
        <w:rPr>
          <w:color w:val="000000"/>
        </w:rPr>
      </w:pPr>
      <w:r w:rsidRPr="001839EC">
        <w:rPr>
          <w:color w:val="000000"/>
        </w:rPr>
        <w:t>Анализ относительных показателей деловой активности</w:t>
      </w:r>
      <w:r>
        <w:rPr>
          <w:color w:val="000000"/>
        </w:rPr>
        <w:t xml:space="preserve"> за 2005 – 2007 гг.</w:t>
      </w:r>
    </w:p>
    <w:tbl>
      <w:tblPr>
        <w:tblW w:w="9375" w:type="dxa"/>
        <w:tblInd w:w="93" w:type="dxa"/>
        <w:tblLayout w:type="fixed"/>
        <w:tblLook w:val="0000" w:firstRow="0" w:lastRow="0" w:firstColumn="0" w:lastColumn="0" w:noHBand="0" w:noVBand="0"/>
      </w:tblPr>
      <w:tblGrid>
        <w:gridCol w:w="1992"/>
        <w:gridCol w:w="2512"/>
        <w:gridCol w:w="766"/>
        <w:gridCol w:w="766"/>
        <w:gridCol w:w="766"/>
        <w:gridCol w:w="773"/>
        <w:gridCol w:w="900"/>
        <w:gridCol w:w="900"/>
      </w:tblGrid>
      <w:tr w:rsidR="006F0742">
        <w:trPr>
          <w:trHeight w:val="261"/>
        </w:trPr>
        <w:tc>
          <w:tcPr>
            <w:tcW w:w="1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Наименование показателя</w:t>
            </w:r>
          </w:p>
        </w:tc>
        <w:tc>
          <w:tcPr>
            <w:tcW w:w="25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Алгоритм расчета</w:t>
            </w:r>
          </w:p>
        </w:tc>
        <w:tc>
          <w:tcPr>
            <w:tcW w:w="2298" w:type="dxa"/>
            <w:gridSpan w:val="3"/>
            <w:tcBorders>
              <w:top w:val="single" w:sz="4" w:space="0" w:color="auto"/>
              <w:left w:val="nil"/>
              <w:bottom w:val="single" w:sz="4" w:space="0" w:color="auto"/>
              <w:right w:val="single" w:sz="4" w:space="0" w:color="000000"/>
            </w:tcBorders>
            <w:shd w:val="clear" w:color="auto" w:fill="auto"/>
            <w:vAlign w:val="center"/>
          </w:tcPr>
          <w:p w:rsidR="006F0742" w:rsidRPr="00D252B7" w:rsidRDefault="006F0742" w:rsidP="000C5270">
            <w:pPr>
              <w:jc w:val="center"/>
              <w:rPr>
                <w:sz w:val="18"/>
                <w:szCs w:val="18"/>
              </w:rPr>
            </w:pPr>
            <w:r w:rsidRPr="00D252B7">
              <w:rPr>
                <w:sz w:val="18"/>
                <w:szCs w:val="18"/>
              </w:rPr>
              <w:t>Значение показателя</w:t>
            </w:r>
          </w:p>
        </w:tc>
        <w:tc>
          <w:tcPr>
            <w:tcW w:w="2573" w:type="dxa"/>
            <w:gridSpan w:val="3"/>
            <w:tcBorders>
              <w:top w:val="single" w:sz="4" w:space="0" w:color="auto"/>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Изменение (+,-)</w:t>
            </w:r>
          </w:p>
        </w:tc>
      </w:tr>
      <w:tr w:rsidR="006F0742">
        <w:trPr>
          <w:trHeight w:val="535"/>
        </w:trPr>
        <w:tc>
          <w:tcPr>
            <w:tcW w:w="1992" w:type="dxa"/>
            <w:vMerge/>
            <w:tcBorders>
              <w:top w:val="single" w:sz="4" w:space="0" w:color="auto"/>
              <w:left w:val="single" w:sz="4" w:space="0" w:color="auto"/>
              <w:bottom w:val="single" w:sz="4" w:space="0" w:color="auto"/>
              <w:right w:val="single" w:sz="4" w:space="0" w:color="auto"/>
            </w:tcBorders>
            <w:vAlign w:val="center"/>
          </w:tcPr>
          <w:p w:rsidR="006F0742" w:rsidRPr="00D252B7" w:rsidRDefault="006F0742" w:rsidP="000C5270">
            <w:pPr>
              <w:rPr>
                <w:sz w:val="18"/>
                <w:szCs w:val="18"/>
              </w:rPr>
            </w:pPr>
          </w:p>
        </w:tc>
        <w:tc>
          <w:tcPr>
            <w:tcW w:w="2512" w:type="dxa"/>
            <w:vMerge/>
            <w:tcBorders>
              <w:top w:val="single" w:sz="4" w:space="0" w:color="auto"/>
              <w:left w:val="single" w:sz="4" w:space="0" w:color="auto"/>
              <w:bottom w:val="single" w:sz="4" w:space="0" w:color="auto"/>
              <w:right w:val="single" w:sz="4" w:space="0" w:color="auto"/>
            </w:tcBorders>
            <w:vAlign w:val="center"/>
          </w:tcPr>
          <w:p w:rsidR="006F0742" w:rsidRPr="00D252B7" w:rsidRDefault="006F0742" w:rsidP="000C5270">
            <w:pPr>
              <w:rPr>
                <w:sz w:val="18"/>
                <w:szCs w:val="18"/>
              </w:rPr>
            </w:pP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2005</w:t>
            </w: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2006</w:t>
            </w: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2007</w:t>
            </w:r>
          </w:p>
        </w:tc>
        <w:tc>
          <w:tcPr>
            <w:tcW w:w="773"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2006 от 2005</w:t>
            </w:r>
          </w:p>
        </w:tc>
        <w:tc>
          <w:tcPr>
            <w:tcW w:w="900"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2007 от 2006</w:t>
            </w:r>
          </w:p>
        </w:tc>
        <w:tc>
          <w:tcPr>
            <w:tcW w:w="900"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2007 от 2005</w:t>
            </w:r>
          </w:p>
        </w:tc>
      </w:tr>
      <w:tr w:rsidR="006F0742">
        <w:trPr>
          <w:trHeight w:val="278"/>
        </w:trPr>
        <w:tc>
          <w:tcPr>
            <w:tcW w:w="1992" w:type="dxa"/>
            <w:tcBorders>
              <w:top w:val="nil"/>
              <w:left w:val="single" w:sz="4" w:space="0" w:color="auto"/>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1</w:t>
            </w:r>
          </w:p>
        </w:tc>
        <w:tc>
          <w:tcPr>
            <w:tcW w:w="2512"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w:t>
            </w: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3</w:t>
            </w: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4</w:t>
            </w: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5</w:t>
            </w:r>
          </w:p>
        </w:tc>
        <w:tc>
          <w:tcPr>
            <w:tcW w:w="773"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6</w:t>
            </w:r>
          </w:p>
        </w:tc>
        <w:tc>
          <w:tcPr>
            <w:tcW w:w="900"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7</w:t>
            </w:r>
          </w:p>
        </w:tc>
        <w:tc>
          <w:tcPr>
            <w:tcW w:w="900"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8</w:t>
            </w:r>
          </w:p>
        </w:tc>
      </w:tr>
      <w:tr w:rsidR="006F0742">
        <w:trPr>
          <w:trHeight w:val="677"/>
        </w:trPr>
        <w:tc>
          <w:tcPr>
            <w:tcW w:w="1992" w:type="dxa"/>
            <w:tcBorders>
              <w:top w:val="nil"/>
              <w:left w:val="single" w:sz="4" w:space="0" w:color="auto"/>
              <w:bottom w:val="single" w:sz="4" w:space="0" w:color="auto"/>
              <w:right w:val="single" w:sz="4" w:space="0" w:color="auto"/>
            </w:tcBorders>
            <w:shd w:val="clear" w:color="auto" w:fill="auto"/>
          </w:tcPr>
          <w:p w:rsidR="006F0742" w:rsidRPr="00D252B7" w:rsidRDefault="006F0742" w:rsidP="000C5270">
            <w:pPr>
              <w:rPr>
                <w:sz w:val="18"/>
                <w:szCs w:val="18"/>
              </w:rPr>
            </w:pPr>
            <w:r w:rsidRPr="00D252B7">
              <w:rPr>
                <w:sz w:val="18"/>
                <w:szCs w:val="18"/>
              </w:rPr>
              <w:t>Производительность труда, руб.</w:t>
            </w:r>
          </w:p>
        </w:tc>
        <w:tc>
          <w:tcPr>
            <w:tcW w:w="2512" w:type="dxa"/>
            <w:tcBorders>
              <w:top w:val="nil"/>
              <w:left w:val="nil"/>
              <w:bottom w:val="single" w:sz="4" w:space="0" w:color="auto"/>
              <w:right w:val="single" w:sz="4" w:space="0" w:color="auto"/>
            </w:tcBorders>
            <w:shd w:val="clear" w:color="auto" w:fill="auto"/>
          </w:tcPr>
          <w:p w:rsidR="006F0742" w:rsidRPr="00D252B7" w:rsidRDefault="006F0742" w:rsidP="000C5270">
            <w:pPr>
              <w:rPr>
                <w:sz w:val="18"/>
                <w:szCs w:val="18"/>
              </w:rPr>
            </w:pPr>
            <w:r w:rsidRPr="00D252B7">
              <w:rPr>
                <w:sz w:val="18"/>
                <w:szCs w:val="18"/>
              </w:rPr>
              <w:t>W = выручка от реализации / среднесписочная численность работников</w:t>
            </w: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439,12</w:t>
            </w: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413,52</w:t>
            </w: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217,29</w:t>
            </w:r>
          </w:p>
        </w:tc>
        <w:tc>
          <w:tcPr>
            <w:tcW w:w="773"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-25,60</w:t>
            </w:r>
          </w:p>
        </w:tc>
        <w:tc>
          <w:tcPr>
            <w:tcW w:w="900"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-196,23</w:t>
            </w:r>
          </w:p>
        </w:tc>
        <w:tc>
          <w:tcPr>
            <w:tcW w:w="900"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-221,83</w:t>
            </w:r>
          </w:p>
        </w:tc>
      </w:tr>
      <w:tr w:rsidR="006F0742">
        <w:trPr>
          <w:trHeight w:val="765"/>
        </w:trPr>
        <w:tc>
          <w:tcPr>
            <w:tcW w:w="1992" w:type="dxa"/>
            <w:tcBorders>
              <w:top w:val="nil"/>
              <w:left w:val="single" w:sz="4" w:space="0" w:color="auto"/>
              <w:bottom w:val="single" w:sz="4" w:space="0" w:color="auto"/>
              <w:right w:val="single" w:sz="4" w:space="0" w:color="auto"/>
            </w:tcBorders>
            <w:shd w:val="clear" w:color="auto" w:fill="auto"/>
          </w:tcPr>
          <w:p w:rsidR="006F0742" w:rsidRPr="00D252B7" w:rsidRDefault="006F0742" w:rsidP="000C5270">
            <w:pPr>
              <w:rPr>
                <w:sz w:val="18"/>
                <w:szCs w:val="18"/>
              </w:rPr>
            </w:pPr>
            <w:r w:rsidRPr="00D252B7">
              <w:rPr>
                <w:sz w:val="18"/>
                <w:szCs w:val="18"/>
              </w:rPr>
              <w:t>Фондоотдача ОС, руб.</w:t>
            </w:r>
          </w:p>
        </w:tc>
        <w:tc>
          <w:tcPr>
            <w:tcW w:w="2512" w:type="dxa"/>
            <w:tcBorders>
              <w:top w:val="nil"/>
              <w:left w:val="nil"/>
              <w:bottom w:val="single" w:sz="4" w:space="0" w:color="auto"/>
              <w:right w:val="single" w:sz="4" w:space="0" w:color="auto"/>
            </w:tcBorders>
            <w:shd w:val="clear" w:color="auto" w:fill="auto"/>
          </w:tcPr>
          <w:p w:rsidR="006F0742" w:rsidRPr="00D252B7" w:rsidRDefault="006F0742" w:rsidP="000C5270">
            <w:pPr>
              <w:rPr>
                <w:sz w:val="18"/>
                <w:szCs w:val="18"/>
              </w:rPr>
            </w:pPr>
            <w:r w:rsidRPr="00D252B7">
              <w:rPr>
                <w:sz w:val="18"/>
                <w:szCs w:val="18"/>
              </w:rPr>
              <w:t>ФО = Выручка от реализации / Среднегодовая стоимость ОС = (стр.010гр.3ф.2) / (стр.120гр.4ф.1 + стр.120гр.3ф.1):2</w:t>
            </w: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2,22</w:t>
            </w: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2,15</w:t>
            </w:r>
          </w:p>
        </w:tc>
        <w:tc>
          <w:tcPr>
            <w:tcW w:w="766"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1,03</w:t>
            </w:r>
          </w:p>
        </w:tc>
        <w:tc>
          <w:tcPr>
            <w:tcW w:w="773"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-0,07</w:t>
            </w:r>
          </w:p>
        </w:tc>
        <w:tc>
          <w:tcPr>
            <w:tcW w:w="900"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-1,12</w:t>
            </w:r>
          </w:p>
        </w:tc>
        <w:tc>
          <w:tcPr>
            <w:tcW w:w="900" w:type="dxa"/>
            <w:tcBorders>
              <w:top w:val="nil"/>
              <w:left w:val="nil"/>
              <w:bottom w:val="single" w:sz="4" w:space="0" w:color="auto"/>
              <w:right w:val="single" w:sz="4" w:space="0" w:color="auto"/>
            </w:tcBorders>
            <w:shd w:val="clear" w:color="auto" w:fill="auto"/>
            <w:vAlign w:val="center"/>
          </w:tcPr>
          <w:p w:rsidR="006F0742" w:rsidRPr="00D252B7" w:rsidRDefault="006F0742" w:rsidP="000C5270">
            <w:pPr>
              <w:jc w:val="center"/>
              <w:rPr>
                <w:sz w:val="18"/>
                <w:szCs w:val="18"/>
              </w:rPr>
            </w:pPr>
            <w:r w:rsidRPr="00D252B7">
              <w:rPr>
                <w:sz w:val="18"/>
                <w:szCs w:val="18"/>
              </w:rPr>
              <w:t>-1,19</w:t>
            </w:r>
          </w:p>
        </w:tc>
      </w:tr>
    </w:tbl>
    <w:p w:rsidR="006F0742" w:rsidRDefault="006F0742" w:rsidP="006F0742">
      <w:pPr>
        <w:jc w:val="right"/>
      </w:pPr>
    </w:p>
    <w:p w:rsidR="006F0742" w:rsidRDefault="006F0742" w:rsidP="006F0742">
      <w:pPr>
        <w:jc w:val="right"/>
      </w:pPr>
      <w:r>
        <w:t>Продолжение таблицы 18</w:t>
      </w:r>
    </w:p>
    <w:tbl>
      <w:tblPr>
        <w:tblW w:w="9348" w:type="dxa"/>
        <w:tblInd w:w="93" w:type="dxa"/>
        <w:tblLayout w:type="fixed"/>
        <w:tblLook w:val="0000" w:firstRow="0" w:lastRow="0" w:firstColumn="0" w:lastColumn="0" w:noHBand="0" w:noVBand="0"/>
      </w:tblPr>
      <w:tblGrid>
        <w:gridCol w:w="1776"/>
        <w:gridCol w:w="3279"/>
        <w:gridCol w:w="720"/>
        <w:gridCol w:w="720"/>
        <w:gridCol w:w="720"/>
        <w:gridCol w:w="711"/>
        <w:gridCol w:w="711"/>
        <w:gridCol w:w="711"/>
      </w:tblGrid>
      <w:tr w:rsidR="006F0742">
        <w:trPr>
          <w:trHeight w:val="255"/>
        </w:trPr>
        <w:tc>
          <w:tcPr>
            <w:tcW w:w="1776" w:type="dxa"/>
            <w:tcBorders>
              <w:top w:val="single" w:sz="4" w:space="0" w:color="auto"/>
              <w:left w:val="single" w:sz="4" w:space="0" w:color="auto"/>
              <w:bottom w:val="single" w:sz="4" w:space="0" w:color="auto"/>
              <w:right w:val="single" w:sz="4" w:space="0" w:color="auto"/>
            </w:tcBorders>
            <w:shd w:val="clear" w:color="auto" w:fill="auto"/>
          </w:tcPr>
          <w:p w:rsidR="006F0742" w:rsidRDefault="006F0742" w:rsidP="000C5270">
            <w:pPr>
              <w:jc w:val="center"/>
              <w:rPr>
                <w:sz w:val="18"/>
                <w:szCs w:val="18"/>
              </w:rPr>
            </w:pPr>
            <w:r>
              <w:rPr>
                <w:sz w:val="18"/>
                <w:szCs w:val="18"/>
              </w:rPr>
              <w:t>1</w:t>
            </w:r>
          </w:p>
        </w:tc>
        <w:tc>
          <w:tcPr>
            <w:tcW w:w="3279" w:type="dxa"/>
            <w:tcBorders>
              <w:top w:val="single" w:sz="4" w:space="0" w:color="auto"/>
              <w:left w:val="nil"/>
              <w:bottom w:val="single" w:sz="4" w:space="0" w:color="auto"/>
              <w:right w:val="single" w:sz="4" w:space="0" w:color="auto"/>
            </w:tcBorders>
            <w:shd w:val="clear" w:color="auto" w:fill="auto"/>
          </w:tcPr>
          <w:p w:rsidR="006F0742" w:rsidRDefault="006F0742" w:rsidP="000C5270">
            <w:pPr>
              <w:jc w:val="center"/>
              <w:rPr>
                <w:sz w:val="18"/>
                <w:szCs w:val="18"/>
              </w:rPr>
            </w:pPr>
            <w:r>
              <w:rPr>
                <w:sz w:val="18"/>
                <w:szCs w:val="18"/>
              </w:rPr>
              <w:t>2</w:t>
            </w:r>
          </w:p>
        </w:tc>
        <w:tc>
          <w:tcPr>
            <w:tcW w:w="720" w:type="dxa"/>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3</w:t>
            </w:r>
          </w:p>
        </w:tc>
        <w:tc>
          <w:tcPr>
            <w:tcW w:w="720" w:type="dxa"/>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4</w:t>
            </w:r>
          </w:p>
        </w:tc>
        <w:tc>
          <w:tcPr>
            <w:tcW w:w="720" w:type="dxa"/>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5</w:t>
            </w:r>
          </w:p>
        </w:tc>
        <w:tc>
          <w:tcPr>
            <w:tcW w:w="711" w:type="dxa"/>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6</w:t>
            </w:r>
          </w:p>
        </w:tc>
        <w:tc>
          <w:tcPr>
            <w:tcW w:w="711" w:type="dxa"/>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7</w:t>
            </w:r>
          </w:p>
        </w:tc>
        <w:tc>
          <w:tcPr>
            <w:tcW w:w="711" w:type="dxa"/>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8</w:t>
            </w:r>
          </w:p>
        </w:tc>
      </w:tr>
      <w:tr w:rsidR="006F0742">
        <w:trPr>
          <w:trHeight w:val="796"/>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Коэффициент общей оборачиваемости капитала</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Ок = Выручка от реализации / Средний за период итог баланса = (стр.010гр.3ф.2) / (стр.300гр.4ф.1 + стр.300гр.3ф.1):2</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1,25</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1,20</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0,55</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-0,05</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-0,65</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-0,70</w:t>
            </w:r>
          </w:p>
        </w:tc>
      </w:tr>
      <w:tr w:rsidR="006F0742">
        <w:trPr>
          <w:trHeight w:val="480"/>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Средний срок оборота капитала, дни</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Ск = 365 / Ок</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292,00</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304,17</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663,64</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12,17</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359,47</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371,64</w:t>
            </w:r>
          </w:p>
        </w:tc>
      </w:tr>
      <w:tr w:rsidR="006F0742">
        <w:trPr>
          <w:trHeight w:val="945"/>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Коэффициент оборачиваемости оборотных средств</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Ооб = Выручка от реализации / Средняя за период величина оборотных средств = (стр.010гр.3ф.2) / (стр.290гр.4ф.1 + стр.290гр.3ф.1):2</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3,07</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2,85</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1,20</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-0,22</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-1,65</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-1,87</w:t>
            </w:r>
          </w:p>
        </w:tc>
      </w:tr>
      <w:tr w:rsidR="006F0742">
        <w:trPr>
          <w:trHeight w:val="555"/>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Средний срок оборота оборотных активов, дни</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Соб = 365 / Ооб</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118,89</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128,07</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304,17</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9,18</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176,10</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185,27</w:t>
            </w:r>
          </w:p>
        </w:tc>
      </w:tr>
      <w:tr w:rsidR="006F0742">
        <w:trPr>
          <w:trHeight w:val="939"/>
        </w:trPr>
        <w:tc>
          <w:tcPr>
            <w:tcW w:w="1776" w:type="dxa"/>
            <w:tcBorders>
              <w:top w:val="nil"/>
              <w:left w:val="single" w:sz="4" w:space="0" w:color="auto"/>
              <w:bottom w:val="nil"/>
              <w:right w:val="single" w:sz="4" w:space="0" w:color="auto"/>
            </w:tcBorders>
            <w:shd w:val="clear" w:color="auto" w:fill="auto"/>
          </w:tcPr>
          <w:p w:rsidR="006F0742" w:rsidRDefault="006F0742" w:rsidP="000C5270">
            <w:pPr>
              <w:rPr>
                <w:sz w:val="18"/>
                <w:szCs w:val="18"/>
              </w:rPr>
            </w:pPr>
            <w:r>
              <w:rPr>
                <w:sz w:val="18"/>
                <w:szCs w:val="18"/>
              </w:rPr>
              <w:t>Коэффициент оборачиваемости материальных оборотных средств</w:t>
            </w:r>
          </w:p>
        </w:tc>
        <w:tc>
          <w:tcPr>
            <w:tcW w:w="3279" w:type="dxa"/>
            <w:tcBorders>
              <w:top w:val="nil"/>
              <w:left w:val="nil"/>
              <w:bottom w:val="nil"/>
              <w:right w:val="single" w:sz="4" w:space="0" w:color="auto"/>
            </w:tcBorders>
            <w:shd w:val="clear" w:color="auto" w:fill="auto"/>
          </w:tcPr>
          <w:p w:rsidR="006F0742" w:rsidRDefault="006F0742" w:rsidP="000C5270">
            <w:pPr>
              <w:rPr>
                <w:sz w:val="18"/>
                <w:szCs w:val="18"/>
              </w:rPr>
            </w:pPr>
            <w:r>
              <w:rPr>
                <w:sz w:val="18"/>
                <w:szCs w:val="18"/>
              </w:rPr>
              <w:t>Омат.ср. = Выручка от реализации / Средняя за период величина запасов и затрат = (стр.010гр.3ф.2) / (∑стр.210,220гр.3ф.1 +∑стр.210,220гр.3ф.1):2</w:t>
            </w:r>
          </w:p>
        </w:tc>
        <w:tc>
          <w:tcPr>
            <w:tcW w:w="720" w:type="dxa"/>
            <w:tcBorders>
              <w:top w:val="nil"/>
              <w:left w:val="nil"/>
              <w:bottom w:val="nil"/>
              <w:right w:val="single" w:sz="4" w:space="0" w:color="auto"/>
            </w:tcBorders>
            <w:shd w:val="clear" w:color="auto" w:fill="auto"/>
            <w:vAlign w:val="center"/>
          </w:tcPr>
          <w:p w:rsidR="006F0742" w:rsidRDefault="006F0742" w:rsidP="000C5270">
            <w:pPr>
              <w:jc w:val="center"/>
              <w:rPr>
                <w:sz w:val="18"/>
                <w:szCs w:val="18"/>
              </w:rPr>
            </w:pPr>
            <w:r>
              <w:rPr>
                <w:sz w:val="18"/>
                <w:szCs w:val="18"/>
              </w:rPr>
              <w:t>37,13</w:t>
            </w:r>
          </w:p>
        </w:tc>
        <w:tc>
          <w:tcPr>
            <w:tcW w:w="720" w:type="dxa"/>
            <w:tcBorders>
              <w:top w:val="nil"/>
              <w:left w:val="nil"/>
              <w:bottom w:val="nil"/>
              <w:right w:val="single" w:sz="4" w:space="0" w:color="auto"/>
            </w:tcBorders>
            <w:shd w:val="clear" w:color="auto" w:fill="auto"/>
            <w:vAlign w:val="center"/>
          </w:tcPr>
          <w:p w:rsidR="006F0742" w:rsidRDefault="006F0742" w:rsidP="000C5270">
            <w:pPr>
              <w:jc w:val="center"/>
              <w:rPr>
                <w:sz w:val="18"/>
                <w:szCs w:val="18"/>
              </w:rPr>
            </w:pPr>
            <w:r>
              <w:rPr>
                <w:sz w:val="18"/>
                <w:szCs w:val="18"/>
              </w:rPr>
              <w:t>38,31</w:t>
            </w:r>
          </w:p>
        </w:tc>
        <w:tc>
          <w:tcPr>
            <w:tcW w:w="720" w:type="dxa"/>
            <w:tcBorders>
              <w:top w:val="nil"/>
              <w:left w:val="nil"/>
              <w:bottom w:val="nil"/>
              <w:right w:val="single" w:sz="4" w:space="0" w:color="auto"/>
            </w:tcBorders>
            <w:shd w:val="clear" w:color="auto" w:fill="auto"/>
            <w:vAlign w:val="center"/>
          </w:tcPr>
          <w:p w:rsidR="006F0742" w:rsidRDefault="006F0742" w:rsidP="000C5270">
            <w:pPr>
              <w:jc w:val="center"/>
              <w:rPr>
                <w:sz w:val="18"/>
                <w:szCs w:val="18"/>
              </w:rPr>
            </w:pPr>
            <w:r>
              <w:rPr>
                <w:sz w:val="18"/>
                <w:szCs w:val="18"/>
              </w:rPr>
              <w:t>16,79</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1,18</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-21,52</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-20,34</w:t>
            </w:r>
          </w:p>
        </w:tc>
      </w:tr>
      <w:tr w:rsidR="006F0742">
        <w:trPr>
          <w:trHeight w:val="735"/>
        </w:trPr>
        <w:tc>
          <w:tcPr>
            <w:tcW w:w="1776" w:type="dxa"/>
            <w:tcBorders>
              <w:top w:val="single" w:sz="4" w:space="0" w:color="auto"/>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Средний срок оборота материальных оборотных активов, дни</w:t>
            </w:r>
          </w:p>
        </w:tc>
        <w:tc>
          <w:tcPr>
            <w:tcW w:w="3279" w:type="dxa"/>
            <w:tcBorders>
              <w:top w:val="single" w:sz="4" w:space="0" w:color="auto"/>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Смат.ср. = 365 / Омат.ср.</w:t>
            </w:r>
          </w:p>
        </w:tc>
        <w:tc>
          <w:tcPr>
            <w:tcW w:w="720" w:type="dxa"/>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9,83</w:t>
            </w:r>
          </w:p>
        </w:tc>
        <w:tc>
          <w:tcPr>
            <w:tcW w:w="720" w:type="dxa"/>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9,53</w:t>
            </w:r>
          </w:p>
        </w:tc>
        <w:tc>
          <w:tcPr>
            <w:tcW w:w="720" w:type="dxa"/>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21,74</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-0,30</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12,21</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11,91</w:t>
            </w:r>
          </w:p>
        </w:tc>
      </w:tr>
      <w:tr w:rsidR="006F0742">
        <w:trPr>
          <w:trHeight w:val="930"/>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Коэффициент оборачиваемости дебиторской задолженности</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Одеб.зад. = Выручка от реализации / Средняя за период дебиторская задолженность = (стр.010гр.3ф.2) / (∑стр.230,240гр.4ф.1+∑стр.230,240гр.3ф.1):2</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3,91</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3,27</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1,66</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-0,64</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-1,61</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-2,25</w:t>
            </w:r>
          </w:p>
        </w:tc>
      </w:tr>
      <w:tr w:rsidR="006F0742">
        <w:trPr>
          <w:trHeight w:val="720"/>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Средний срок оборота дебиторской задолженности, дни</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Сдеб.зад. = 365 / Одеб.зад.</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93,35</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111,62</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219,88</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18,27</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108,26</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126,53</w:t>
            </w:r>
          </w:p>
        </w:tc>
      </w:tr>
      <w:tr w:rsidR="006F0742">
        <w:trPr>
          <w:trHeight w:val="909"/>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Коэффициент оборачиваемости кредиторской задолженности</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Окред.зад. = Выручка от реализации / Средняя за период кредиторская задолженность = (стр.010гр.3ф.2) / (∑стр.620,630гр.4ф.1+∑стр.620,630гр.3ф.1):2</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7,30</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7,35</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3,03</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0,05</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-4,32</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-4,27</w:t>
            </w:r>
          </w:p>
        </w:tc>
      </w:tr>
      <w:tr w:rsidR="006F0742">
        <w:trPr>
          <w:trHeight w:val="720"/>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Средний срок оборота кредиторской задолженности, дни</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Скред.зад. = 365 / Окред.зад.</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50,00</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49,66</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120,46</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-0,34</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70,80</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70,46</w:t>
            </w:r>
          </w:p>
        </w:tc>
      </w:tr>
      <w:tr w:rsidR="006F0742">
        <w:trPr>
          <w:trHeight w:val="928"/>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Коэффициент оборачиваемости собственного капитала</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Особств.кап. = Выручка от реализации / Средняя за период величина собственного капитала = (стр.010гр.3ф.2) / (∑стр.490,640,650гр.4ф.1+∑стр.490,650гр.3ф.1):2</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1,51</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1,44</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0,67</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-0,07</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-0,77</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-0,84</w:t>
            </w:r>
          </w:p>
        </w:tc>
      </w:tr>
      <w:tr w:rsidR="006F0742">
        <w:trPr>
          <w:trHeight w:val="720"/>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Продолжительность операционного цикла, дни</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Цо = Сдеб.зад. + С мат.ср.</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103,18</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121,15</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241,62</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17,97</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120,47</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138,44</w:t>
            </w:r>
          </w:p>
        </w:tc>
      </w:tr>
      <w:tr w:rsidR="006F0742">
        <w:trPr>
          <w:trHeight w:val="570"/>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Продолжительность финансового цикла, дни</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Цф = Цо – Скред.зад.</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53,18</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71,49</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121,16</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18,31</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49,67</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67,98</w:t>
            </w:r>
          </w:p>
        </w:tc>
      </w:tr>
      <w:tr w:rsidR="006F0742">
        <w:trPr>
          <w:trHeight w:val="1200"/>
        </w:trPr>
        <w:tc>
          <w:tcPr>
            <w:tcW w:w="1776" w:type="dxa"/>
            <w:tcBorders>
              <w:top w:val="nil"/>
              <w:left w:val="single" w:sz="4" w:space="0" w:color="auto"/>
              <w:bottom w:val="single" w:sz="4" w:space="0" w:color="auto"/>
              <w:right w:val="single" w:sz="4" w:space="0" w:color="auto"/>
            </w:tcBorders>
            <w:shd w:val="clear" w:color="auto" w:fill="auto"/>
          </w:tcPr>
          <w:p w:rsidR="006F0742" w:rsidRDefault="006F0742" w:rsidP="000C5270">
            <w:pPr>
              <w:rPr>
                <w:sz w:val="18"/>
                <w:szCs w:val="18"/>
              </w:rPr>
            </w:pPr>
            <w:r>
              <w:rPr>
                <w:sz w:val="18"/>
                <w:szCs w:val="18"/>
              </w:rPr>
              <w:t>Коэффициент устойчивости экономического роста</w:t>
            </w:r>
          </w:p>
        </w:tc>
        <w:tc>
          <w:tcPr>
            <w:tcW w:w="3279" w:type="dxa"/>
            <w:tcBorders>
              <w:top w:val="nil"/>
              <w:left w:val="nil"/>
              <w:bottom w:val="single" w:sz="4" w:space="0" w:color="auto"/>
              <w:right w:val="single" w:sz="4" w:space="0" w:color="auto"/>
            </w:tcBorders>
            <w:shd w:val="clear" w:color="auto" w:fill="auto"/>
          </w:tcPr>
          <w:p w:rsidR="006F0742" w:rsidRDefault="006F0742" w:rsidP="000C5270">
            <w:pPr>
              <w:rPr>
                <w:sz w:val="18"/>
                <w:szCs w:val="18"/>
              </w:rPr>
            </w:pPr>
            <w:r>
              <w:rPr>
                <w:sz w:val="18"/>
                <w:szCs w:val="18"/>
              </w:rPr>
              <w:t>Кур = Прибыль, направленная на развитие производства (реинвестированная прибыль) / Средняя за период величина собственного капитала</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5,34</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0,28</w:t>
            </w:r>
          </w:p>
        </w:tc>
        <w:tc>
          <w:tcPr>
            <w:tcW w:w="72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 </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-5,06</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-0,28</w:t>
            </w:r>
          </w:p>
        </w:tc>
        <w:tc>
          <w:tcPr>
            <w:tcW w:w="711"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18"/>
                <w:szCs w:val="18"/>
              </w:rPr>
            </w:pPr>
            <w:r>
              <w:rPr>
                <w:sz w:val="18"/>
                <w:szCs w:val="18"/>
              </w:rPr>
              <w:t>-5,34</w:t>
            </w:r>
          </w:p>
        </w:tc>
      </w:tr>
    </w:tbl>
    <w:p w:rsidR="006F0742" w:rsidRDefault="006F0742" w:rsidP="006F0742">
      <w:pPr>
        <w:jc w:val="right"/>
      </w:pP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По результатам анализа относительных показателей деловой активности (таблица 18</w:t>
      </w:r>
      <w:r w:rsidRPr="008B671A">
        <w:rPr>
          <w:color w:val="000000"/>
        </w:rPr>
        <w:t>)</w:t>
      </w:r>
      <w:r>
        <w:rPr>
          <w:color w:val="000000"/>
        </w:rPr>
        <w:t xml:space="preserve"> можно сделать следующие выводы. Из расчета коэффициента общей оборачиваемости капитала ОАО «Астраханьгазсервис» за период 2005 – 2005 гг. видно уменьшение общей оборачиваемости имущества (активов, ресурсов). Т. е. наблюдается снижение общей ресурсоотдачи имущества и увеличение среднего срока оборота капитала в 2006 и 2007 гг. Коэффициент оборачиваемости оборотных средств указывает на снижение оборачиваемости всех оборотных средств.</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 xml:space="preserve">Оборачиваемость материальных средств и уровень их использования увеличивается на предприятии в </w:t>
      </w:r>
      <w:smartTag w:uri="urn:schemas-microsoft-com:office:smarttags" w:element="metricconverter">
        <w:smartTagPr>
          <w:attr w:name="ProductID" w:val="2006 г"/>
        </w:smartTagPr>
        <w:r>
          <w:rPr>
            <w:color w:val="000000"/>
          </w:rPr>
          <w:t>2006 г</w:t>
        </w:r>
      </w:smartTag>
      <w:r>
        <w:rPr>
          <w:color w:val="000000"/>
        </w:rPr>
        <w:t xml:space="preserve">., т. е. сократился срок превращения оборотных активов в деньги и уменьшается в </w:t>
      </w:r>
      <w:smartTag w:uri="urn:schemas-microsoft-com:office:smarttags" w:element="metricconverter">
        <w:smartTagPr>
          <w:attr w:name="ProductID" w:val="2007 г"/>
        </w:smartTagPr>
        <w:r>
          <w:rPr>
            <w:color w:val="000000"/>
          </w:rPr>
          <w:t>2007 г</w:t>
        </w:r>
      </w:smartTag>
      <w:r>
        <w:rPr>
          <w:color w:val="000000"/>
        </w:rPr>
        <w:t>., что говорит об увеличении сроков оборачиваемости оборотных активов по сравнению с 2006 и 2005 гг.</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 xml:space="preserve">Коэффициент оборачиваемости дебиторской задолженности уменьшается к концу 2006 года на 0,64 пункта по сравнению с </w:t>
      </w:r>
      <w:smartTag w:uri="urn:schemas-microsoft-com:office:smarttags" w:element="metricconverter">
        <w:smartTagPr>
          <w:attr w:name="ProductID" w:val="2005 г"/>
        </w:smartTagPr>
        <w:r>
          <w:rPr>
            <w:color w:val="000000"/>
          </w:rPr>
          <w:t>2005 г</w:t>
        </w:r>
      </w:smartTag>
      <w:r>
        <w:rPr>
          <w:color w:val="000000"/>
        </w:rPr>
        <w:t xml:space="preserve">., а в </w:t>
      </w:r>
      <w:smartTag w:uri="urn:schemas-microsoft-com:office:smarttags" w:element="metricconverter">
        <w:smartTagPr>
          <w:attr w:name="ProductID" w:val="2007 г"/>
        </w:smartTagPr>
        <w:r>
          <w:rPr>
            <w:color w:val="000000"/>
          </w:rPr>
          <w:t>2007 г</w:t>
        </w:r>
      </w:smartTag>
      <w:r>
        <w:rPr>
          <w:color w:val="000000"/>
        </w:rPr>
        <w:t xml:space="preserve">. – на 1,61 по сравнению с </w:t>
      </w:r>
      <w:smartTag w:uri="urn:schemas-microsoft-com:office:smarttags" w:element="metricconverter">
        <w:smartTagPr>
          <w:attr w:name="ProductID" w:val="2006 г"/>
        </w:smartTagPr>
        <w:r>
          <w:rPr>
            <w:color w:val="000000"/>
          </w:rPr>
          <w:t>2006 г</w:t>
        </w:r>
      </w:smartTag>
      <w:r>
        <w:rPr>
          <w:color w:val="000000"/>
        </w:rPr>
        <w:t>., что связанно с увеличением срока оборачиваемости дебиторской задолженности.  Данный факт говорит об отрицательной тенденции при осуществлении расчетов с дебиторами в 2006 и 2007 гг.</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Коэффициент оборачиваемости кредиторской задолженности увеличился, что означает ускорение оборота задолженности предприятия, что в свою очередь может неблагоприятно сказаться на ликвидности предприятия.</w:t>
      </w:r>
    </w:p>
    <w:p w:rsidR="006F0742" w:rsidRDefault="006F0742" w:rsidP="006F0742">
      <w:pPr>
        <w:ind w:firstLine="540"/>
      </w:pPr>
    </w:p>
    <w:p w:rsidR="006F0742" w:rsidRDefault="006F0742" w:rsidP="006F0742">
      <w:pPr>
        <w:spacing w:line="360" w:lineRule="auto"/>
        <w:ind w:firstLine="540"/>
        <w:jc w:val="center"/>
        <w:outlineLvl w:val="1"/>
        <w:rPr>
          <w:b/>
        </w:rPr>
      </w:pPr>
      <w:bookmarkStart w:id="14" w:name="_Toc198527294"/>
      <w:r>
        <w:rPr>
          <w:b/>
        </w:rPr>
        <w:t>3.5 Анализ и оценка рентабельности ОАО «Астраханьгазсервис»</w:t>
      </w:r>
      <w:bookmarkEnd w:id="14"/>
    </w:p>
    <w:p w:rsidR="006F0742" w:rsidRDefault="006F0742" w:rsidP="006F0742">
      <w:pPr>
        <w:pStyle w:val="a4"/>
        <w:spacing w:after="0" w:line="360" w:lineRule="auto"/>
        <w:ind w:left="0" w:firstLine="540"/>
        <w:jc w:val="both"/>
      </w:pPr>
    </w:p>
    <w:p w:rsidR="006F0742" w:rsidRPr="001B3D3B" w:rsidRDefault="006F0742" w:rsidP="006F0742">
      <w:pPr>
        <w:pStyle w:val="a4"/>
        <w:spacing w:after="0" w:line="360" w:lineRule="auto"/>
        <w:ind w:left="0" w:firstLine="540"/>
        <w:jc w:val="both"/>
      </w:pPr>
      <w:r w:rsidRPr="001B3D3B">
        <w:t>Общеизвестно, что результаты деятельности предприятий могут быть оценены различными показателями, такими,  как объем выпуска продукции, объем продаж, прибыль. Характеризуя финансовый или производственный результат, перечисленные показатели не способны оценить эффективность деятельности предприятий. Это связано с тем, что данные показатели являются абсолютными характеристиками деятельности предприятия, и их правильная интерпретация по оценке результативности может быть осуществлена во взаимосвязи с другими показателями, характеризующими вложенные в предприятие средства.</w:t>
      </w:r>
    </w:p>
    <w:p w:rsidR="006F0742" w:rsidRDefault="006F0742" w:rsidP="006F0742">
      <w:pPr>
        <w:pStyle w:val="a4"/>
        <w:spacing w:after="0" w:line="360" w:lineRule="auto"/>
        <w:ind w:left="0" w:firstLine="540"/>
        <w:jc w:val="both"/>
      </w:pPr>
      <w:r w:rsidRPr="001B3D3B">
        <w:t>Показателями, характеризующими эффективность деятельности предприятий, являются показатели рентабельности (или доходности)</w:t>
      </w:r>
      <w:r>
        <w:t>, который является одним из стоимостных показателей эффективности производства на предприятии, характеризующий уровень затрат и степень средств в процессе производства и реализации продукции (работ, услуг).</w:t>
      </w:r>
    </w:p>
    <w:p w:rsidR="006F0742" w:rsidRPr="00DA2D84" w:rsidRDefault="006F0742" w:rsidP="006F0742">
      <w:pPr>
        <w:pStyle w:val="a4"/>
        <w:spacing w:after="0" w:line="360" w:lineRule="auto"/>
        <w:ind w:left="0" w:firstLine="540"/>
        <w:jc w:val="both"/>
      </w:pPr>
      <w:r>
        <w:t xml:space="preserve">Характеристика показателей рентабельности, а так же порядок их расчета </w:t>
      </w:r>
      <w:r w:rsidRPr="00DA2D84">
        <w:t xml:space="preserve">представлены в таблице </w:t>
      </w:r>
      <w:r>
        <w:t>9</w:t>
      </w:r>
      <w:r w:rsidRPr="00DA2D84">
        <w:t>.</w:t>
      </w:r>
    </w:p>
    <w:p w:rsidR="006F0742" w:rsidRDefault="006F0742" w:rsidP="006F0742">
      <w:pPr>
        <w:shd w:val="clear" w:color="auto" w:fill="FFFFFF"/>
        <w:autoSpaceDE w:val="0"/>
        <w:autoSpaceDN w:val="0"/>
        <w:adjustRightInd w:val="0"/>
        <w:spacing w:line="360" w:lineRule="auto"/>
        <w:ind w:firstLine="540"/>
        <w:jc w:val="right"/>
        <w:rPr>
          <w:color w:val="000000"/>
        </w:rPr>
      </w:pPr>
      <w:r>
        <w:rPr>
          <w:color w:val="000000"/>
        </w:rPr>
        <w:t>Таблица 19</w:t>
      </w:r>
    </w:p>
    <w:p w:rsidR="006F0742" w:rsidRDefault="006F0742" w:rsidP="006F0742">
      <w:pPr>
        <w:shd w:val="clear" w:color="auto" w:fill="FFFFFF"/>
        <w:autoSpaceDE w:val="0"/>
        <w:autoSpaceDN w:val="0"/>
        <w:adjustRightInd w:val="0"/>
        <w:spacing w:line="360" w:lineRule="auto"/>
        <w:ind w:firstLine="540"/>
        <w:jc w:val="center"/>
        <w:rPr>
          <w:color w:val="000000"/>
        </w:rPr>
      </w:pPr>
      <w:r>
        <w:rPr>
          <w:color w:val="000000"/>
        </w:rPr>
        <w:t>Показатели рентабельности ОАО «Астраханьгазсервис» за 2005 – 2006 гг.</w:t>
      </w:r>
    </w:p>
    <w:tbl>
      <w:tblPr>
        <w:tblW w:w="9068" w:type="dxa"/>
        <w:tblInd w:w="93" w:type="dxa"/>
        <w:tblLook w:val="0000" w:firstRow="0" w:lastRow="0" w:firstColumn="0" w:lastColumn="0" w:noHBand="0" w:noVBand="0"/>
      </w:tblPr>
      <w:tblGrid>
        <w:gridCol w:w="580"/>
        <w:gridCol w:w="2353"/>
        <w:gridCol w:w="867"/>
        <w:gridCol w:w="855"/>
        <w:gridCol w:w="830"/>
        <w:gridCol w:w="883"/>
        <w:gridCol w:w="878"/>
        <w:gridCol w:w="983"/>
        <w:gridCol w:w="839"/>
      </w:tblGrid>
      <w:tr w:rsidR="006F0742">
        <w:trPr>
          <w:trHeight w:val="25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w:t>
            </w:r>
          </w:p>
        </w:tc>
        <w:tc>
          <w:tcPr>
            <w:tcW w:w="23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Показатели</w:t>
            </w:r>
          </w:p>
        </w:tc>
        <w:tc>
          <w:tcPr>
            <w:tcW w:w="8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2005</w:t>
            </w:r>
          </w:p>
        </w:tc>
        <w:tc>
          <w:tcPr>
            <w:tcW w:w="8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2006</w:t>
            </w:r>
          </w:p>
        </w:tc>
        <w:tc>
          <w:tcPr>
            <w:tcW w:w="8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2007</w:t>
            </w:r>
          </w:p>
        </w:tc>
        <w:tc>
          <w:tcPr>
            <w:tcW w:w="3583" w:type="dxa"/>
            <w:gridSpan w:val="4"/>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Отклонения</w:t>
            </w:r>
          </w:p>
        </w:tc>
      </w:tr>
      <w:tr w:rsidR="006F0742">
        <w:trPr>
          <w:trHeight w:val="255"/>
        </w:trPr>
        <w:tc>
          <w:tcPr>
            <w:tcW w:w="580" w:type="dxa"/>
            <w:vMerge/>
            <w:tcBorders>
              <w:top w:val="single" w:sz="4" w:space="0" w:color="auto"/>
              <w:left w:val="single" w:sz="4" w:space="0" w:color="auto"/>
              <w:bottom w:val="single" w:sz="4" w:space="0" w:color="auto"/>
              <w:right w:val="single" w:sz="4" w:space="0" w:color="auto"/>
            </w:tcBorders>
            <w:vAlign w:val="center"/>
          </w:tcPr>
          <w:p w:rsidR="006F0742" w:rsidRDefault="006F0742" w:rsidP="000C5270">
            <w:pPr>
              <w:rPr>
                <w:sz w:val="20"/>
                <w:szCs w:val="20"/>
              </w:rPr>
            </w:pPr>
          </w:p>
        </w:tc>
        <w:tc>
          <w:tcPr>
            <w:tcW w:w="2353" w:type="dxa"/>
            <w:vMerge/>
            <w:tcBorders>
              <w:top w:val="single" w:sz="4" w:space="0" w:color="auto"/>
              <w:left w:val="single" w:sz="4" w:space="0" w:color="auto"/>
              <w:bottom w:val="single" w:sz="4" w:space="0" w:color="auto"/>
              <w:right w:val="single" w:sz="4" w:space="0" w:color="auto"/>
            </w:tcBorders>
            <w:vAlign w:val="center"/>
          </w:tcPr>
          <w:p w:rsidR="006F0742" w:rsidRDefault="006F0742" w:rsidP="000C5270">
            <w:pPr>
              <w:rPr>
                <w:sz w:val="20"/>
                <w:szCs w:val="20"/>
              </w:rPr>
            </w:pPr>
          </w:p>
        </w:tc>
        <w:tc>
          <w:tcPr>
            <w:tcW w:w="867" w:type="dxa"/>
            <w:vMerge/>
            <w:tcBorders>
              <w:top w:val="single" w:sz="4" w:space="0" w:color="auto"/>
              <w:left w:val="single" w:sz="4" w:space="0" w:color="auto"/>
              <w:bottom w:val="single" w:sz="4" w:space="0" w:color="auto"/>
              <w:right w:val="single" w:sz="4" w:space="0" w:color="auto"/>
            </w:tcBorders>
            <w:vAlign w:val="center"/>
          </w:tcPr>
          <w:p w:rsidR="006F0742" w:rsidRDefault="006F0742" w:rsidP="000C5270">
            <w:pPr>
              <w:rPr>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6F0742" w:rsidRDefault="006F0742" w:rsidP="000C5270">
            <w:pPr>
              <w:rPr>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tcPr>
          <w:p w:rsidR="006F0742" w:rsidRDefault="006F0742" w:rsidP="000C5270">
            <w:pPr>
              <w:rPr>
                <w:sz w:val="20"/>
                <w:szCs w:val="20"/>
              </w:rPr>
            </w:pPr>
          </w:p>
        </w:tc>
        <w:tc>
          <w:tcPr>
            <w:tcW w:w="1761" w:type="dxa"/>
            <w:gridSpan w:val="2"/>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2006 - 2005</w:t>
            </w:r>
          </w:p>
        </w:tc>
        <w:tc>
          <w:tcPr>
            <w:tcW w:w="1822" w:type="dxa"/>
            <w:gridSpan w:val="2"/>
            <w:tcBorders>
              <w:top w:val="single" w:sz="4" w:space="0" w:color="auto"/>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2007 - 2006</w:t>
            </w:r>
          </w:p>
        </w:tc>
      </w:tr>
      <w:tr w:rsidR="006F0742">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 </w:t>
            </w:r>
          </w:p>
        </w:tc>
        <w:tc>
          <w:tcPr>
            <w:tcW w:w="2353" w:type="dxa"/>
            <w:tcBorders>
              <w:top w:val="nil"/>
              <w:left w:val="nil"/>
              <w:bottom w:val="single" w:sz="4" w:space="0" w:color="auto"/>
              <w:right w:val="single" w:sz="4" w:space="0" w:color="auto"/>
            </w:tcBorders>
            <w:shd w:val="clear" w:color="auto" w:fill="auto"/>
            <w:noWrap/>
            <w:vAlign w:val="bottom"/>
          </w:tcPr>
          <w:p w:rsidR="006F0742" w:rsidRDefault="006F0742" w:rsidP="000C5270">
            <w:pPr>
              <w:jc w:val="center"/>
              <w:rPr>
                <w:sz w:val="20"/>
                <w:szCs w:val="20"/>
              </w:rPr>
            </w:pPr>
            <w:r>
              <w:rPr>
                <w:sz w:val="20"/>
                <w:szCs w:val="20"/>
              </w:rPr>
              <w:t> </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 </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 </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 </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Абс.</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Отн.%</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Абс.</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Отн.%</w:t>
            </w:r>
          </w:p>
        </w:tc>
      </w:tr>
      <w:tr w:rsidR="006F0742">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Выручка от реализации (без НДС и акцизов)</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299482</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286157</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135154</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-13325</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95,55</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-151003</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47,23</w:t>
            </w:r>
          </w:p>
        </w:tc>
      </w:tr>
      <w:tr w:rsidR="006F0742">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2</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Себестоимость реализованных услуг</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269048</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233213</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104954</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-35835</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86,68</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-128259</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45,00</w:t>
            </w:r>
          </w:p>
        </w:tc>
      </w:tr>
      <w:tr w:rsidR="006F0742">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3</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Прибыль от реализации услуг</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3798</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23007</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-1474</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19209</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6,1 раз</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-24481</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-6,41</w:t>
            </w:r>
          </w:p>
        </w:tc>
      </w:tr>
      <w:tr w:rsidR="006F0742">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4</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Валовая прибыль</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30434</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52944</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30200</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22510</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173,96</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-22744</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57,04</w:t>
            </w:r>
          </w:p>
        </w:tc>
      </w:tr>
      <w:tr w:rsidR="006F0742">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5</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Чистая прибыль</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750</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6098</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6933</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5348</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8 раз</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835</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113,69</w:t>
            </w:r>
          </w:p>
        </w:tc>
      </w:tr>
      <w:tr w:rsidR="006F0742">
        <w:trPr>
          <w:trHeight w:val="255"/>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6</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Балансовая прибыль</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2307</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11982</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12843</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9675</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5,2 раз</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861</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107,19</w:t>
            </w:r>
          </w:p>
        </w:tc>
      </w:tr>
      <w:tr w:rsidR="006F0742">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7</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Рентабельность продаж (050ф2/010ф2)</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1,27</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8,04</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6,77</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6,3 раз</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w:t>
            </w:r>
          </w:p>
        </w:tc>
      </w:tr>
      <w:tr w:rsidR="006F0742">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8</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Общая рентабельность (140ф2/300ф1ср)</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0,97</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5,02</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5,00</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4,05</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5,5 раз</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-0,03</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99,41</w:t>
            </w:r>
          </w:p>
        </w:tc>
      </w:tr>
      <w:tr w:rsidR="006F0742">
        <w:trPr>
          <w:trHeight w:val="765"/>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9</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Рентабельность собственного капитала (190ф2/490,640,650срф1)</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0,38</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3,03</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3,38</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2,65</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8 раз</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0,35</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111,42</w:t>
            </w:r>
          </w:p>
        </w:tc>
      </w:tr>
      <w:tr w:rsidR="006F0742">
        <w:trPr>
          <w:trHeight w:val="765"/>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10</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Рентабельность внеоборотных активов (050ф2/190срф1)</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2,73</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16,93</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14,19</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6,2 раз</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w:t>
            </w:r>
          </w:p>
        </w:tc>
      </w:tr>
      <w:tr w:rsidR="006F0742">
        <w:trPr>
          <w:trHeight w:val="765"/>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11</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Рентабельность основной деятельности (050ф2/020срф2)</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1,28</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8,74</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7,46</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6,8 раз</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w:t>
            </w:r>
          </w:p>
        </w:tc>
      </w:tr>
      <w:tr w:rsidR="006F0742">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12</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Фондорентабельность (140ф2/120срф1)</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1,71</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8,99</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9,83</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7,28</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5,3 раз</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0,84</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109,33</w:t>
            </w:r>
          </w:p>
        </w:tc>
      </w:tr>
      <w:tr w:rsidR="006F0742">
        <w:trPr>
          <w:trHeight w:val="765"/>
        </w:trPr>
        <w:tc>
          <w:tcPr>
            <w:tcW w:w="580" w:type="dxa"/>
            <w:tcBorders>
              <w:top w:val="nil"/>
              <w:left w:val="single" w:sz="4" w:space="0" w:color="auto"/>
              <w:bottom w:val="single" w:sz="4" w:space="0" w:color="auto"/>
              <w:right w:val="single" w:sz="4" w:space="0" w:color="auto"/>
            </w:tcBorders>
            <w:shd w:val="clear" w:color="auto" w:fill="auto"/>
            <w:noWrap/>
            <w:vAlign w:val="center"/>
          </w:tcPr>
          <w:p w:rsidR="006F0742" w:rsidRDefault="006F0742" w:rsidP="000C5270">
            <w:pPr>
              <w:jc w:val="center"/>
              <w:rPr>
                <w:sz w:val="20"/>
                <w:szCs w:val="20"/>
              </w:rPr>
            </w:pPr>
            <w:r>
              <w:rPr>
                <w:sz w:val="20"/>
                <w:szCs w:val="20"/>
              </w:rPr>
              <w:t>13</w:t>
            </w:r>
          </w:p>
        </w:tc>
        <w:tc>
          <w:tcPr>
            <w:tcW w:w="2353" w:type="dxa"/>
            <w:tcBorders>
              <w:top w:val="nil"/>
              <w:left w:val="nil"/>
              <w:bottom w:val="single" w:sz="4" w:space="0" w:color="auto"/>
              <w:right w:val="single" w:sz="4" w:space="0" w:color="auto"/>
            </w:tcBorders>
            <w:shd w:val="clear" w:color="auto" w:fill="auto"/>
            <w:vAlign w:val="bottom"/>
          </w:tcPr>
          <w:p w:rsidR="006F0742" w:rsidRDefault="006F0742" w:rsidP="000C5270">
            <w:pPr>
              <w:rPr>
                <w:sz w:val="20"/>
                <w:szCs w:val="20"/>
              </w:rPr>
            </w:pPr>
            <w:r>
              <w:rPr>
                <w:sz w:val="20"/>
                <w:szCs w:val="20"/>
              </w:rPr>
              <w:t>Рентабельность постоянного капитала, % (140 ф.2/490,640,650)</w:t>
            </w:r>
          </w:p>
        </w:tc>
        <w:tc>
          <w:tcPr>
            <w:tcW w:w="867"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1,17</w:t>
            </w:r>
          </w:p>
        </w:tc>
        <w:tc>
          <w:tcPr>
            <w:tcW w:w="855"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5,96</w:t>
            </w:r>
          </w:p>
        </w:tc>
        <w:tc>
          <w:tcPr>
            <w:tcW w:w="830"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6,26</w:t>
            </w:r>
          </w:p>
        </w:tc>
        <w:tc>
          <w:tcPr>
            <w:tcW w:w="8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4,78</w:t>
            </w:r>
          </w:p>
        </w:tc>
        <w:tc>
          <w:tcPr>
            <w:tcW w:w="878"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5,1 раз</w:t>
            </w:r>
          </w:p>
        </w:tc>
        <w:tc>
          <w:tcPr>
            <w:tcW w:w="983"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0,30</w:t>
            </w:r>
          </w:p>
        </w:tc>
        <w:tc>
          <w:tcPr>
            <w:tcW w:w="839" w:type="dxa"/>
            <w:tcBorders>
              <w:top w:val="nil"/>
              <w:left w:val="nil"/>
              <w:bottom w:val="single" w:sz="4" w:space="0" w:color="auto"/>
              <w:right w:val="single" w:sz="4" w:space="0" w:color="auto"/>
            </w:tcBorders>
            <w:shd w:val="clear" w:color="auto" w:fill="auto"/>
            <w:vAlign w:val="center"/>
          </w:tcPr>
          <w:p w:rsidR="006F0742" w:rsidRDefault="006F0742" w:rsidP="000C5270">
            <w:pPr>
              <w:jc w:val="center"/>
              <w:rPr>
                <w:sz w:val="20"/>
                <w:szCs w:val="20"/>
              </w:rPr>
            </w:pPr>
            <w:r>
              <w:rPr>
                <w:sz w:val="20"/>
                <w:szCs w:val="20"/>
              </w:rPr>
              <w:t>105,05</w:t>
            </w:r>
          </w:p>
        </w:tc>
      </w:tr>
    </w:tbl>
    <w:p w:rsidR="006F0742" w:rsidRDefault="006F0742" w:rsidP="006F0742">
      <w:pPr>
        <w:shd w:val="clear" w:color="auto" w:fill="FFFFFF"/>
        <w:autoSpaceDE w:val="0"/>
        <w:autoSpaceDN w:val="0"/>
        <w:adjustRightInd w:val="0"/>
        <w:spacing w:line="360" w:lineRule="auto"/>
        <w:ind w:firstLine="540"/>
        <w:rPr>
          <w:color w:val="000000"/>
        </w:rPr>
      </w:pP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 xml:space="preserve">Из </w:t>
      </w:r>
      <w:r w:rsidRPr="00155BC1">
        <w:rPr>
          <w:color w:val="000000"/>
        </w:rPr>
        <w:t xml:space="preserve">таблицы </w:t>
      </w:r>
      <w:r>
        <w:rPr>
          <w:color w:val="000000"/>
        </w:rPr>
        <w:t>19</w:t>
      </w:r>
      <w:r w:rsidRPr="00155BC1">
        <w:rPr>
          <w:color w:val="000000"/>
        </w:rPr>
        <w:t xml:space="preserve"> видно</w:t>
      </w:r>
      <w:r>
        <w:rPr>
          <w:color w:val="000000"/>
        </w:rPr>
        <w:t xml:space="preserve">, что значения всех показателей рентабельности в конце 2006 года возросли, что можно считать положительной тенденцией: рентабельность продаж возросла почти на 7 пунктов или в 6 раз, что говорит об увеличении прибыли на единицу реализованной услуги, в </w:t>
      </w:r>
      <w:smartTag w:uri="urn:schemas-microsoft-com:office:smarttags" w:element="metricconverter">
        <w:smartTagPr>
          <w:attr w:name="ProductID" w:val="2007 г"/>
        </w:smartTagPr>
        <w:r>
          <w:rPr>
            <w:color w:val="000000"/>
          </w:rPr>
          <w:t>2007 г</w:t>
        </w:r>
      </w:smartTag>
      <w:r>
        <w:rPr>
          <w:color w:val="000000"/>
        </w:rPr>
        <w:t xml:space="preserve">. образовался убыток от реализации за счет сокращения объема оказанных услуг. Экономическая рентабельность в 2006 и 2007 гг. увеличилась более чем в 5 раз по сравнению с </w:t>
      </w:r>
      <w:smartTag w:uri="urn:schemas-microsoft-com:office:smarttags" w:element="metricconverter">
        <w:smartTagPr>
          <w:attr w:name="ProductID" w:val="2005 г"/>
        </w:smartTagPr>
        <w:r>
          <w:rPr>
            <w:color w:val="000000"/>
          </w:rPr>
          <w:t>2005 г</w:t>
        </w:r>
      </w:smartTag>
      <w:r>
        <w:rPr>
          <w:color w:val="000000"/>
        </w:rPr>
        <w:t xml:space="preserve">. и это свидетельствует об увеличении прибыли с каждого рубля, вложенного в активы. Значительный рост рентабельности внеоборотных активов (более чем в 6 раз) в </w:t>
      </w:r>
      <w:smartTag w:uri="urn:schemas-microsoft-com:office:smarttags" w:element="metricconverter">
        <w:smartTagPr>
          <w:attr w:name="ProductID" w:val="2006 г"/>
        </w:smartTagPr>
        <w:r>
          <w:rPr>
            <w:color w:val="000000"/>
          </w:rPr>
          <w:t>2006 г</w:t>
        </w:r>
      </w:smartTag>
      <w:r>
        <w:rPr>
          <w:color w:val="000000"/>
        </w:rPr>
        <w:t>., вызванный увеличением чистой прибыли и сокращением стоимости внеоборотных активов, говорит о более эффективном их использовании. Стабильное увеличение фондорентабельности свидетельствует о росте прибыли, приходящейся на единицу стоимости основных средств на протяжении всего анализируемого периода. Возросший уровень рентабельности собственного капитала (в 8 раз) отражает увеличивающуюся отдачу средств, сформированных за счет вкладов собственников. А увеличившаяся рентабельность основной деятельности почти в 7 раза показывает, что прибыль с каждого рубля, затраченного на производство и реализацию услуг, возросла, и вызвано это опережающим темпом роста прибыли от реализации над темпом роста себестоимости реализованных услуг.</w:t>
      </w:r>
    </w:p>
    <w:p w:rsidR="006F0742" w:rsidRDefault="006F0742" w:rsidP="006F0742">
      <w:pPr>
        <w:ind w:firstLine="540"/>
        <w:jc w:val="both"/>
      </w:pPr>
    </w:p>
    <w:p w:rsidR="006F0742" w:rsidRPr="0010356F" w:rsidRDefault="006F0742" w:rsidP="006F0742">
      <w:pPr>
        <w:spacing w:line="360" w:lineRule="auto"/>
        <w:jc w:val="center"/>
        <w:rPr>
          <w:b/>
        </w:rPr>
      </w:pPr>
      <w:r>
        <w:rPr>
          <w:b/>
        </w:rPr>
        <w:t>3.6 Разработка мероприятий в целях улучшения финансового состояния ОАО «Астраханьгазсервис»</w:t>
      </w:r>
    </w:p>
    <w:p w:rsidR="006F0742" w:rsidRDefault="006F0742" w:rsidP="006F0742">
      <w:pPr>
        <w:spacing w:line="360" w:lineRule="auto"/>
      </w:pPr>
    </w:p>
    <w:p w:rsidR="006F0742" w:rsidRPr="00154804" w:rsidRDefault="006F0742" w:rsidP="006F0742">
      <w:pPr>
        <w:shd w:val="clear" w:color="auto" w:fill="FFFFFF"/>
        <w:autoSpaceDE w:val="0"/>
        <w:autoSpaceDN w:val="0"/>
        <w:adjustRightInd w:val="0"/>
        <w:spacing w:line="360" w:lineRule="auto"/>
        <w:ind w:firstLine="540"/>
        <w:jc w:val="both"/>
      </w:pPr>
      <w:r>
        <w:t>Для того чтобы удостовериться в стабильном положении ОАО «Астраханьгазсервис», предлагается проверить его б</w:t>
      </w:r>
      <w:r w:rsidRPr="00154804">
        <w:rPr>
          <w:color w:val="000000"/>
        </w:rPr>
        <w:t>ухгалтерс</w:t>
      </w:r>
      <w:r>
        <w:rPr>
          <w:color w:val="000000"/>
        </w:rPr>
        <w:t>кую</w:t>
      </w:r>
      <w:r w:rsidRPr="00154804">
        <w:rPr>
          <w:color w:val="000000"/>
        </w:rPr>
        <w:t xml:space="preserve"> отчетность </w:t>
      </w:r>
      <w:r>
        <w:rPr>
          <w:color w:val="000000"/>
        </w:rPr>
        <w:t>на</w:t>
      </w:r>
      <w:r w:rsidRPr="00154804">
        <w:rPr>
          <w:color w:val="000000"/>
        </w:rPr>
        <w:t xml:space="preserve"> соответстви</w:t>
      </w:r>
      <w:r>
        <w:rPr>
          <w:color w:val="000000"/>
        </w:rPr>
        <w:t>е</w:t>
      </w:r>
      <w:r w:rsidRPr="00154804">
        <w:rPr>
          <w:color w:val="000000"/>
        </w:rPr>
        <w:t xml:space="preserve"> </w:t>
      </w:r>
      <w:r>
        <w:rPr>
          <w:color w:val="000000"/>
        </w:rPr>
        <w:t>прин</w:t>
      </w:r>
      <w:r>
        <w:rPr>
          <w:color w:val="000000"/>
        </w:rPr>
        <w:softHyphen/>
        <w:t>ципу</w:t>
      </w:r>
      <w:r w:rsidRPr="00154804">
        <w:rPr>
          <w:color w:val="000000"/>
        </w:rPr>
        <w:t xml:space="preserve"> бухгалтерского учета</w:t>
      </w:r>
      <w:r>
        <w:rPr>
          <w:color w:val="000000"/>
        </w:rPr>
        <w:t xml:space="preserve"> о</w:t>
      </w:r>
      <w:r w:rsidRPr="00154804">
        <w:rPr>
          <w:color w:val="000000"/>
        </w:rPr>
        <w:t xml:space="preserve"> непрерывности деятельности</w:t>
      </w:r>
      <w:r>
        <w:rPr>
          <w:color w:val="000000"/>
        </w:rPr>
        <w:t>, т. к.</w:t>
      </w:r>
      <w:r w:rsidRPr="00154804">
        <w:rPr>
          <w:color w:val="000000"/>
        </w:rPr>
        <w:t xml:space="preserve"> не</w:t>
      </w:r>
      <w:r>
        <w:rPr>
          <w:color w:val="000000"/>
        </w:rPr>
        <w:t>соответствие</w:t>
      </w:r>
      <w:r w:rsidRPr="00154804">
        <w:rPr>
          <w:color w:val="000000"/>
        </w:rPr>
        <w:t xml:space="preserve"> имущественно</w:t>
      </w:r>
      <w:r>
        <w:rPr>
          <w:color w:val="000000"/>
        </w:rPr>
        <w:t>го</w:t>
      </w:r>
      <w:r w:rsidRPr="00154804">
        <w:rPr>
          <w:color w:val="000000"/>
        </w:rPr>
        <w:t xml:space="preserve"> и финансово</w:t>
      </w:r>
      <w:r>
        <w:rPr>
          <w:color w:val="000000"/>
        </w:rPr>
        <w:t>го положения</w:t>
      </w:r>
      <w:r w:rsidRPr="00154804">
        <w:rPr>
          <w:color w:val="000000"/>
        </w:rPr>
        <w:t xml:space="preserve"> экономи</w:t>
      </w:r>
      <w:r w:rsidRPr="00154804">
        <w:rPr>
          <w:color w:val="000000"/>
        </w:rPr>
        <w:softHyphen/>
        <w:t xml:space="preserve">ческого субъекта </w:t>
      </w:r>
      <w:r>
        <w:rPr>
          <w:color w:val="000000"/>
        </w:rPr>
        <w:t>данному принципу будет</w:t>
      </w:r>
      <w:r w:rsidRPr="00154804">
        <w:rPr>
          <w:color w:val="000000"/>
        </w:rPr>
        <w:t xml:space="preserve"> существ</w:t>
      </w:r>
      <w:r>
        <w:rPr>
          <w:color w:val="000000"/>
        </w:rPr>
        <w:t>овать</w:t>
      </w:r>
      <w:r w:rsidRPr="00154804">
        <w:rPr>
          <w:color w:val="000000"/>
        </w:rPr>
        <w:t xml:space="preserve"> </w:t>
      </w:r>
      <w:r>
        <w:rPr>
          <w:color w:val="000000"/>
        </w:rPr>
        <w:t>о</w:t>
      </w:r>
      <w:r w:rsidRPr="00154804">
        <w:rPr>
          <w:color w:val="000000"/>
        </w:rPr>
        <w:t xml:space="preserve"> </w:t>
      </w:r>
      <w:r>
        <w:rPr>
          <w:color w:val="000000"/>
        </w:rPr>
        <w:t>не</w:t>
      </w:r>
      <w:r w:rsidRPr="00154804">
        <w:rPr>
          <w:color w:val="000000"/>
        </w:rPr>
        <w:t>возможности этого субъекта продолжать деятельность и исполнять свои обязательства в течение 12 месяцев, следующих за отчетным периодом.</w:t>
      </w:r>
    </w:p>
    <w:p w:rsidR="006F0742" w:rsidRDefault="006F0742" w:rsidP="006F0742">
      <w:pPr>
        <w:spacing w:line="360" w:lineRule="auto"/>
        <w:ind w:firstLine="540"/>
        <w:jc w:val="both"/>
      </w:pPr>
      <w:r>
        <w:t xml:space="preserve">В результате чего предлагается дополнить приведенную методику проведения анализа финансового состояния предприятия еще одним пунктом, а именно проверкой ОАО «Астраханьгазсервис» на вероятность банкротства в </w:t>
      </w:r>
      <w:smartTag w:uri="urn:schemas-microsoft-com:office:smarttags" w:element="metricconverter">
        <w:smartTagPr>
          <w:attr w:name="ProductID" w:val="2008 г"/>
        </w:smartTagPr>
        <w:r>
          <w:t>2008 г</w:t>
        </w:r>
      </w:smartTag>
      <w:r>
        <w:t>.</w:t>
      </w:r>
    </w:p>
    <w:p w:rsidR="006F0742" w:rsidRDefault="006F0742" w:rsidP="006F0742">
      <w:pPr>
        <w:shd w:val="clear" w:color="auto" w:fill="FFFFFF"/>
        <w:autoSpaceDE w:val="0"/>
        <w:autoSpaceDN w:val="0"/>
        <w:adjustRightInd w:val="0"/>
        <w:spacing w:line="360" w:lineRule="auto"/>
        <w:ind w:firstLine="540"/>
        <w:jc w:val="right"/>
        <w:rPr>
          <w:color w:val="000000"/>
        </w:rPr>
      </w:pPr>
      <w:r w:rsidRPr="00937F59">
        <w:rPr>
          <w:color w:val="000000"/>
        </w:rPr>
        <w:t xml:space="preserve">Таблица </w:t>
      </w:r>
      <w:r>
        <w:rPr>
          <w:color w:val="000000"/>
        </w:rPr>
        <w:t>20</w:t>
      </w:r>
    </w:p>
    <w:p w:rsidR="006F0742" w:rsidRDefault="006F0742" w:rsidP="006F0742">
      <w:pPr>
        <w:shd w:val="clear" w:color="auto" w:fill="FFFFFF"/>
        <w:autoSpaceDE w:val="0"/>
        <w:autoSpaceDN w:val="0"/>
        <w:adjustRightInd w:val="0"/>
        <w:spacing w:line="360" w:lineRule="auto"/>
        <w:ind w:firstLine="540"/>
        <w:jc w:val="center"/>
        <w:rPr>
          <w:color w:val="000000"/>
        </w:rPr>
      </w:pPr>
      <w:r>
        <w:rPr>
          <w:color w:val="000000"/>
        </w:rPr>
        <w:t>Определение вероятности наступления банкротства ОАО «Астраханьгазсервис» по методу Альтмана.</w:t>
      </w:r>
    </w:p>
    <w:tbl>
      <w:tblPr>
        <w:tblW w:w="8440" w:type="dxa"/>
        <w:jc w:val="center"/>
        <w:tblLook w:val="0000" w:firstRow="0" w:lastRow="0" w:firstColumn="0" w:lastColumn="0" w:noHBand="0" w:noVBand="0"/>
      </w:tblPr>
      <w:tblGrid>
        <w:gridCol w:w="1740"/>
        <w:gridCol w:w="6700"/>
      </w:tblGrid>
      <w:tr w:rsidR="006F0742">
        <w:trPr>
          <w:trHeight w:val="255"/>
          <w:jc w:val="center"/>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0742" w:rsidRDefault="006F0742" w:rsidP="000C5270">
            <w:pPr>
              <w:jc w:val="center"/>
              <w:rPr>
                <w:sz w:val="20"/>
                <w:szCs w:val="20"/>
              </w:rPr>
            </w:pPr>
            <w:r>
              <w:rPr>
                <w:sz w:val="20"/>
                <w:szCs w:val="20"/>
              </w:rPr>
              <w:t>Значение</w:t>
            </w:r>
          </w:p>
        </w:tc>
        <w:tc>
          <w:tcPr>
            <w:tcW w:w="6700" w:type="dxa"/>
            <w:tcBorders>
              <w:top w:val="single" w:sz="4" w:space="0" w:color="auto"/>
              <w:left w:val="nil"/>
              <w:bottom w:val="single" w:sz="4" w:space="0" w:color="auto"/>
              <w:right w:val="single" w:sz="4" w:space="0" w:color="auto"/>
            </w:tcBorders>
            <w:shd w:val="clear" w:color="auto" w:fill="auto"/>
            <w:noWrap/>
            <w:vAlign w:val="bottom"/>
          </w:tcPr>
          <w:p w:rsidR="006F0742" w:rsidRDefault="006F0742" w:rsidP="000C5270">
            <w:pPr>
              <w:rPr>
                <w:sz w:val="20"/>
                <w:szCs w:val="20"/>
              </w:rPr>
            </w:pPr>
            <w:r>
              <w:rPr>
                <w:sz w:val="20"/>
                <w:szCs w:val="20"/>
              </w:rPr>
              <w:t>Вероятность наступления банкротства</w:t>
            </w:r>
          </w:p>
        </w:tc>
      </w:tr>
      <w:tr w:rsidR="006F0742">
        <w:trPr>
          <w:trHeight w:val="25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6F0742" w:rsidRDefault="006F0742" w:rsidP="000C5270">
            <w:pPr>
              <w:jc w:val="center"/>
              <w:rPr>
                <w:rFonts w:ascii="Arial" w:hAnsi="Arial" w:cs="Arial"/>
                <w:sz w:val="20"/>
                <w:szCs w:val="20"/>
              </w:rPr>
            </w:pPr>
            <w:r>
              <w:rPr>
                <w:rFonts w:ascii="Arial" w:hAnsi="Arial" w:cs="Arial"/>
                <w:sz w:val="20"/>
                <w:szCs w:val="20"/>
              </w:rPr>
              <w:t xml:space="preserve">z &lt; </w:t>
            </w:r>
            <w:r>
              <w:rPr>
                <w:sz w:val="20"/>
                <w:szCs w:val="20"/>
              </w:rPr>
              <w:t>1,8</w:t>
            </w:r>
          </w:p>
        </w:tc>
        <w:tc>
          <w:tcPr>
            <w:tcW w:w="6700" w:type="dxa"/>
            <w:tcBorders>
              <w:top w:val="nil"/>
              <w:left w:val="nil"/>
              <w:bottom w:val="single" w:sz="4" w:space="0" w:color="auto"/>
              <w:right w:val="single" w:sz="4" w:space="0" w:color="auto"/>
            </w:tcBorders>
            <w:shd w:val="clear" w:color="auto" w:fill="auto"/>
            <w:noWrap/>
            <w:vAlign w:val="bottom"/>
          </w:tcPr>
          <w:p w:rsidR="006F0742" w:rsidRDefault="006F0742" w:rsidP="000C5270">
            <w:pPr>
              <w:rPr>
                <w:sz w:val="20"/>
                <w:szCs w:val="20"/>
              </w:rPr>
            </w:pPr>
            <w:r>
              <w:rPr>
                <w:sz w:val="20"/>
                <w:szCs w:val="20"/>
              </w:rPr>
              <w:t>Вероятность банкротства очень высока</w:t>
            </w:r>
          </w:p>
        </w:tc>
      </w:tr>
      <w:tr w:rsidR="006F0742">
        <w:trPr>
          <w:trHeight w:val="25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6F0742" w:rsidRDefault="006F0742" w:rsidP="000C5270">
            <w:pPr>
              <w:jc w:val="center"/>
              <w:rPr>
                <w:sz w:val="20"/>
                <w:szCs w:val="20"/>
              </w:rPr>
            </w:pPr>
            <w:r>
              <w:rPr>
                <w:sz w:val="20"/>
                <w:szCs w:val="20"/>
              </w:rPr>
              <w:t>1,8 &lt; z &lt; 2,7</w:t>
            </w:r>
          </w:p>
        </w:tc>
        <w:tc>
          <w:tcPr>
            <w:tcW w:w="6700" w:type="dxa"/>
            <w:tcBorders>
              <w:top w:val="nil"/>
              <w:left w:val="nil"/>
              <w:bottom w:val="single" w:sz="4" w:space="0" w:color="auto"/>
              <w:right w:val="single" w:sz="4" w:space="0" w:color="auto"/>
            </w:tcBorders>
            <w:shd w:val="clear" w:color="auto" w:fill="auto"/>
            <w:noWrap/>
            <w:vAlign w:val="bottom"/>
          </w:tcPr>
          <w:p w:rsidR="006F0742" w:rsidRDefault="006F0742" w:rsidP="000C5270">
            <w:pPr>
              <w:rPr>
                <w:sz w:val="20"/>
                <w:szCs w:val="20"/>
              </w:rPr>
            </w:pPr>
            <w:r>
              <w:rPr>
                <w:sz w:val="20"/>
                <w:szCs w:val="20"/>
              </w:rPr>
              <w:t>Вероятность банкротства средняя</w:t>
            </w:r>
          </w:p>
        </w:tc>
      </w:tr>
      <w:tr w:rsidR="006F0742">
        <w:trPr>
          <w:trHeight w:val="25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6F0742" w:rsidRDefault="006F0742" w:rsidP="000C5270">
            <w:pPr>
              <w:jc w:val="center"/>
              <w:rPr>
                <w:sz w:val="20"/>
                <w:szCs w:val="20"/>
              </w:rPr>
            </w:pPr>
            <w:r>
              <w:rPr>
                <w:sz w:val="20"/>
                <w:szCs w:val="20"/>
              </w:rPr>
              <w:t>2,7 &lt; z &lt; 2,9</w:t>
            </w:r>
          </w:p>
        </w:tc>
        <w:tc>
          <w:tcPr>
            <w:tcW w:w="6700" w:type="dxa"/>
            <w:tcBorders>
              <w:top w:val="nil"/>
              <w:left w:val="nil"/>
              <w:bottom w:val="single" w:sz="4" w:space="0" w:color="auto"/>
              <w:right w:val="single" w:sz="4" w:space="0" w:color="auto"/>
            </w:tcBorders>
            <w:shd w:val="clear" w:color="auto" w:fill="auto"/>
            <w:noWrap/>
            <w:vAlign w:val="bottom"/>
          </w:tcPr>
          <w:p w:rsidR="006F0742" w:rsidRDefault="006F0742" w:rsidP="000C5270">
            <w:pPr>
              <w:rPr>
                <w:sz w:val="20"/>
                <w:szCs w:val="20"/>
              </w:rPr>
            </w:pPr>
            <w:r>
              <w:rPr>
                <w:sz w:val="20"/>
                <w:szCs w:val="20"/>
              </w:rPr>
              <w:t>Банкротство возможно, но при определенных обстоятельствах</w:t>
            </w:r>
          </w:p>
        </w:tc>
      </w:tr>
      <w:tr w:rsidR="006F0742">
        <w:trPr>
          <w:trHeight w:val="255"/>
          <w:jc w:val="center"/>
        </w:trPr>
        <w:tc>
          <w:tcPr>
            <w:tcW w:w="1740" w:type="dxa"/>
            <w:tcBorders>
              <w:top w:val="nil"/>
              <w:left w:val="single" w:sz="4" w:space="0" w:color="auto"/>
              <w:bottom w:val="single" w:sz="4" w:space="0" w:color="auto"/>
              <w:right w:val="single" w:sz="4" w:space="0" w:color="auto"/>
            </w:tcBorders>
            <w:shd w:val="clear" w:color="auto" w:fill="auto"/>
            <w:noWrap/>
            <w:vAlign w:val="bottom"/>
          </w:tcPr>
          <w:p w:rsidR="006F0742" w:rsidRDefault="006F0742" w:rsidP="000C5270">
            <w:pPr>
              <w:jc w:val="center"/>
              <w:rPr>
                <w:sz w:val="20"/>
                <w:szCs w:val="20"/>
              </w:rPr>
            </w:pPr>
            <w:r>
              <w:rPr>
                <w:sz w:val="20"/>
                <w:szCs w:val="20"/>
              </w:rPr>
              <w:t>z &gt; 3</w:t>
            </w:r>
          </w:p>
        </w:tc>
        <w:tc>
          <w:tcPr>
            <w:tcW w:w="6700" w:type="dxa"/>
            <w:tcBorders>
              <w:top w:val="nil"/>
              <w:left w:val="nil"/>
              <w:bottom w:val="single" w:sz="4" w:space="0" w:color="auto"/>
              <w:right w:val="single" w:sz="4" w:space="0" w:color="auto"/>
            </w:tcBorders>
            <w:shd w:val="clear" w:color="auto" w:fill="auto"/>
            <w:noWrap/>
            <w:vAlign w:val="bottom"/>
          </w:tcPr>
          <w:p w:rsidR="006F0742" w:rsidRDefault="006F0742" w:rsidP="000C5270">
            <w:pPr>
              <w:rPr>
                <w:sz w:val="20"/>
                <w:szCs w:val="20"/>
              </w:rPr>
            </w:pPr>
            <w:r>
              <w:rPr>
                <w:sz w:val="20"/>
                <w:szCs w:val="20"/>
              </w:rPr>
              <w:t>Очень малая вероятность банкротства</w:t>
            </w:r>
          </w:p>
        </w:tc>
      </w:tr>
    </w:tbl>
    <w:p w:rsidR="006F0742" w:rsidRDefault="006F0742" w:rsidP="006F0742">
      <w:pPr>
        <w:shd w:val="clear" w:color="auto" w:fill="FFFFFF"/>
        <w:autoSpaceDE w:val="0"/>
        <w:autoSpaceDN w:val="0"/>
        <w:adjustRightInd w:val="0"/>
        <w:spacing w:line="360" w:lineRule="auto"/>
        <w:ind w:firstLine="540"/>
        <w:jc w:val="center"/>
        <w:rPr>
          <w:color w:val="000000"/>
        </w:rPr>
      </w:pPr>
    </w:p>
    <w:p w:rsidR="006F0742" w:rsidRPr="006F0742" w:rsidRDefault="006F0742" w:rsidP="006F0742">
      <w:pPr>
        <w:shd w:val="clear" w:color="auto" w:fill="FFFFFF"/>
        <w:autoSpaceDE w:val="0"/>
        <w:autoSpaceDN w:val="0"/>
        <w:adjustRightInd w:val="0"/>
        <w:spacing w:line="360" w:lineRule="auto"/>
        <w:jc w:val="both"/>
        <w:rPr>
          <w:color w:val="000000"/>
          <w:vertAlign w:val="subscript"/>
        </w:rPr>
      </w:pPr>
      <w:r>
        <w:rPr>
          <w:color w:val="000000"/>
          <w:lang w:val="en-US"/>
        </w:rPr>
        <w:t>Z</w:t>
      </w:r>
      <w:r w:rsidRPr="006F0742">
        <w:rPr>
          <w:color w:val="000000"/>
        </w:rPr>
        <w:t xml:space="preserve"> = 1</w:t>
      </w:r>
      <w:r>
        <w:rPr>
          <w:color w:val="000000"/>
        </w:rPr>
        <w:t>,</w:t>
      </w:r>
      <w:r w:rsidRPr="006F0742">
        <w:rPr>
          <w:color w:val="000000"/>
        </w:rPr>
        <w:t xml:space="preserve">2 </w:t>
      </w:r>
      <w:r>
        <w:rPr>
          <w:color w:val="000000"/>
          <w:lang w:val="en-US"/>
        </w:rPr>
        <w:t>K</w:t>
      </w:r>
      <w:r w:rsidRPr="006F0742">
        <w:rPr>
          <w:color w:val="000000"/>
          <w:vertAlign w:val="subscript"/>
        </w:rPr>
        <w:t>1</w:t>
      </w:r>
      <w:r w:rsidRPr="006F0742">
        <w:rPr>
          <w:color w:val="000000"/>
        </w:rPr>
        <w:t xml:space="preserve"> + 1</w:t>
      </w:r>
      <w:r>
        <w:rPr>
          <w:color w:val="000000"/>
        </w:rPr>
        <w:t>,</w:t>
      </w:r>
      <w:r w:rsidRPr="006F0742">
        <w:rPr>
          <w:color w:val="000000"/>
        </w:rPr>
        <w:t xml:space="preserve">4 </w:t>
      </w:r>
      <w:smartTag w:uri="urn:schemas-microsoft-com:office:smarttags" w:element="place">
        <w:r>
          <w:rPr>
            <w:color w:val="000000"/>
            <w:lang w:val="en-US"/>
          </w:rPr>
          <w:t>K</w:t>
        </w:r>
        <w:r w:rsidRPr="006F0742">
          <w:rPr>
            <w:color w:val="000000"/>
            <w:vertAlign w:val="subscript"/>
          </w:rPr>
          <w:t>2</w:t>
        </w:r>
      </w:smartTag>
      <w:r w:rsidRPr="006F0742">
        <w:rPr>
          <w:color w:val="000000"/>
        </w:rPr>
        <w:t xml:space="preserve"> + 3</w:t>
      </w:r>
      <w:r>
        <w:rPr>
          <w:color w:val="000000"/>
        </w:rPr>
        <w:t>,</w:t>
      </w:r>
      <w:r w:rsidRPr="006F0742">
        <w:rPr>
          <w:color w:val="000000"/>
        </w:rPr>
        <w:t xml:space="preserve">3 </w:t>
      </w:r>
      <w:r>
        <w:rPr>
          <w:color w:val="000000"/>
          <w:lang w:val="en-US"/>
        </w:rPr>
        <w:t>K</w:t>
      </w:r>
      <w:r w:rsidRPr="006F0742">
        <w:rPr>
          <w:color w:val="000000"/>
          <w:vertAlign w:val="subscript"/>
        </w:rPr>
        <w:t>3</w:t>
      </w:r>
      <w:r w:rsidRPr="006F0742">
        <w:rPr>
          <w:color w:val="000000"/>
        </w:rPr>
        <w:t xml:space="preserve"> + 0</w:t>
      </w:r>
      <w:r>
        <w:rPr>
          <w:color w:val="000000"/>
        </w:rPr>
        <w:t>,</w:t>
      </w:r>
      <w:r w:rsidRPr="006F0742">
        <w:rPr>
          <w:color w:val="000000"/>
        </w:rPr>
        <w:t xml:space="preserve">6 </w:t>
      </w:r>
      <w:r>
        <w:rPr>
          <w:color w:val="000000"/>
          <w:lang w:val="en-US"/>
        </w:rPr>
        <w:t>K</w:t>
      </w:r>
      <w:r w:rsidRPr="006F0742">
        <w:rPr>
          <w:color w:val="000000"/>
          <w:vertAlign w:val="subscript"/>
        </w:rPr>
        <w:t>4</w:t>
      </w:r>
      <w:r w:rsidRPr="006F0742">
        <w:rPr>
          <w:color w:val="000000"/>
        </w:rPr>
        <w:t xml:space="preserve"> + 1</w:t>
      </w:r>
      <w:r>
        <w:rPr>
          <w:color w:val="000000"/>
        </w:rPr>
        <w:t>,</w:t>
      </w:r>
      <w:r w:rsidRPr="006F0742">
        <w:rPr>
          <w:color w:val="000000"/>
        </w:rPr>
        <w:t xml:space="preserve">0 </w:t>
      </w:r>
      <w:r>
        <w:rPr>
          <w:color w:val="000000"/>
          <w:lang w:val="en-US"/>
        </w:rPr>
        <w:t>K</w:t>
      </w:r>
      <w:r w:rsidRPr="006F0742">
        <w:rPr>
          <w:color w:val="000000"/>
          <w:vertAlign w:val="subscript"/>
        </w:rPr>
        <w:t>5</w:t>
      </w:r>
    </w:p>
    <w:p w:rsidR="006F0742" w:rsidRDefault="006F0742" w:rsidP="006F0742">
      <w:pPr>
        <w:shd w:val="clear" w:color="auto" w:fill="FFFFFF"/>
        <w:autoSpaceDE w:val="0"/>
        <w:autoSpaceDN w:val="0"/>
        <w:adjustRightInd w:val="0"/>
        <w:spacing w:line="360" w:lineRule="auto"/>
        <w:jc w:val="both"/>
      </w:pPr>
      <w:r>
        <w:rPr>
          <w:color w:val="000000"/>
          <w:lang w:val="en-US"/>
        </w:rPr>
        <w:t>K</w:t>
      </w:r>
      <w:r w:rsidRPr="00060EC0">
        <w:rPr>
          <w:color w:val="000000"/>
          <w:vertAlign w:val="subscript"/>
        </w:rPr>
        <w:t xml:space="preserve">1 </w:t>
      </w:r>
      <w:r w:rsidRPr="00060EC0">
        <w:t xml:space="preserve">– </w:t>
      </w:r>
      <w:r>
        <w:t>доля оборотного капитала в активах предприятия;</w:t>
      </w:r>
    </w:p>
    <w:p w:rsidR="006F0742" w:rsidRDefault="006F0742" w:rsidP="006F0742">
      <w:pPr>
        <w:shd w:val="clear" w:color="auto" w:fill="FFFFFF"/>
        <w:autoSpaceDE w:val="0"/>
        <w:autoSpaceDN w:val="0"/>
        <w:adjustRightInd w:val="0"/>
        <w:spacing w:line="360" w:lineRule="auto"/>
        <w:jc w:val="both"/>
      </w:pPr>
      <w:smartTag w:uri="urn:schemas-microsoft-com:office:smarttags" w:element="place">
        <w:r>
          <w:rPr>
            <w:color w:val="000000"/>
            <w:lang w:val="en-US"/>
          </w:rPr>
          <w:t>K</w:t>
        </w:r>
        <w:r>
          <w:rPr>
            <w:color w:val="000000"/>
            <w:vertAlign w:val="subscript"/>
          </w:rPr>
          <w:t>2</w:t>
        </w:r>
      </w:smartTag>
      <w:r>
        <w:rPr>
          <w:color w:val="000000"/>
          <w:vertAlign w:val="subscript"/>
        </w:rPr>
        <w:t xml:space="preserve"> </w:t>
      </w:r>
      <w:r>
        <w:t>– доля нераспределенной прибыли в активах предприятия (рентабельность активов)</w:t>
      </w:r>
    </w:p>
    <w:p w:rsidR="006F0742" w:rsidRDefault="006F0742" w:rsidP="006F0742">
      <w:pPr>
        <w:shd w:val="clear" w:color="auto" w:fill="FFFFFF"/>
        <w:autoSpaceDE w:val="0"/>
        <w:autoSpaceDN w:val="0"/>
        <w:adjustRightInd w:val="0"/>
        <w:spacing w:line="360" w:lineRule="auto"/>
        <w:jc w:val="both"/>
      </w:pPr>
      <w:r>
        <w:rPr>
          <w:color w:val="000000"/>
          <w:lang w:val="en-US"/>
        </w:rPr>
        <w:t>K</w:t>
      </w:r>
      <w:r>
        <w:rPr>
          <w:color w:val="000000"/>
          <w:vertAlign w:val="subscript"/>
        </w:rPr>
        <w:t xml:space="preserve">3 </w:t>
      </w:r>
      <w:r>
        <w:t>– отношение прибыли до уплаты процентов и налогов к активам предприятия;</w:t>
      </w:r>
    </w:p>
    <w:p w:rsidR="006F0742" w:rsidRDefault="006F0742" w:rsidP="006F0742">
      <w:pPr>
        <w:shd w:val="clear" w:color="auto" w:fill="FFFFFF"/>
        <w:autoSpaceDE w:val="0"/>
        <w:autoSpaceDN w:val="0"/>
        <w:adjustRightInd w:val="0"/>
        <w:spacing w:line="360" w:lineRule="auto"/>
        <w:jc w:val="both"/>
      </w:pPr>
      <w:r>
        <w:rPr>
          <w:color w:val="000000"/>
          <w:lang w:val="en-US"/>
        </w:rPr>
        <w:t>K</w:t>
      </w:r>
      <w:r>
        <w:rPr>
          <w:color w:val="000000"/>
          <w:vertAlign w:val="subscript"/>
        </w:rPr>
        <w:t xml:space="preserve">4 </w:t>
      </w:r>
      <w:r>
        <w:t>– отношение рыночной стоимости обыкновенных и привилегированных акций к пассивам предприятия;</w:t>
      </w:r>
    </w:p>
    <w:p w:rsidR="006F0742" w:rsidRDefault="006F0742" w:rsidP="006F0742">
      <w:pPr>
        <w:shd w:val="clear" w:color="auto" w:fill="FFFFFF"/>
        <w:autoSpaceDE w:val="0"/>
        <w:autoSpaceDN w:val="0"/>
        <w:adjustRightInd w:val="0"/>
        <w:spacing w:line="360" w:lineRule="auto"/>
        <w:jc w:val="both"/>
      </w:pPr>
      <w:r>
        <w:rPr>
          <w:color w:val="000000"/>
          <w:lang w:val="en-US"/>
        </w:rPr>
        <w:t>K</w:t>
      </w:r>
      <w:r>
        <w:rPr>
          <w:color w:val="000000"/>
          <w:vertAlign w:val="subscript"/>
        </w:rPr>
        <w:t xml:space="preserve">5 </w:t>
      </w:r>
      <w:r>
        <w:t>– отношение объема продаж к активам.</w:t>
      </w:r>
    </w:p>
    <w:p w:rsidR="006F0742" w:rsidRDefault="006F0742" w:rsidP="006F0742">
      <w:pPr>
        <w:shd w:val="clear" w:color="auto" w:fill="FFFFFF"/>
        <w:autoSpaceDE w:val="0"/>
        <w:autoSpaceDN w:val="0"/>
        <w:adjustRightInd w:val="0"/>
        <w:spacing w:line="360" w:lineRule="auto"/>
        <w:jc w:val="both"/>
        <w:rPr>
          <w:color w:val="000000"/>
        </w:rPr>
      </w:pPr>
      <w:r>
        <w:rPr>
          <w:color w:val="000000"/>
          <w:lang w:val="en-US"/>
        </w:rPr>
        <w:t>Z</w:t>
      </w:r>
      <w:r>
        <w:rPr>
          <w:color w:val="000000"/>
        </w:rPr>
        <w:t xml:space="preserve"> = 1,2 * 0,48 + 1,4 * 0,04 + 3,3 * 0,5 + 1,0 * 0,53 = 2,81</w:t>
      </w:r>
    </w:p>
    <w:p w:rsidR="006F0742" w:rsidRDefault="006F0742" w:rsidP="006F0742">
      <w:pPr>
        <w:shd w:val="clear" w:color="auto" w:fill="FFFFFF"/>
        <w:autoSpaceDE w:val="0"/>
        <w:autoSpaceDN w:val="0"/>
        <w:adjustRightInd w:val="0"/>
        <w:spacing w:line="360" w:lineRule="auto"/>
        <w:ind w:firstLine="540"/>
        <w:jc w:val="both"/>
        <w:rPr>
          <w:color w:val="000000"/>
        </w:rPr>
      </w:pPr>
      <w:r>
        <w:rPr>
          <w:color w:val="000000"/>
        </w:rPr>
        <w:t>По результатам расчетов вероятности банкротства по методу Альтмана, видно, что банкротство ОАО «Астраханьгазсервис» не грозит, так как расчетный показатель находится в пределах нормы. Из чего можно сделать вывод, что деятельность ОАО «Астраханьгазсервис» отвечает всем условиям принципа непрерывности деятельности, что в свою очередь еще раз доказывает его стабильность и устойчивость в экономическом плане.</w:t>
      </w:r>
    </w:p>
    <w:p w:rsidR="006F0742" w:rsidRPr="0002056F" w:rsidRDefault="006F0742" w:rsidP="006F0742">
      <w:pPr>
        <w:shd w:val="clear" w:color="auto" w:fill="FFFFFF"/>
        <w:autoSpaceDE w:val="0"/>
        <w:autoSpaceDN w:val="0"/>
        <w:adjustRightInd w:val="0"/>
        <w:spacing w:line="360" w:lineRule="auto"/>
        <w:ind w:firstLine="540"/>
        <w:jc w:val="both"/>
        <w:rPr>
          <w:rFonts w:ascii="Arial" w:hAnsi="Arial"/>
        </w:rPr>
      </w:pPr>
      <w:r>
        <w:rPr>
          <w:color w:val="000000"/>
        </w:rPr>
        <w:t>Для определения состояния предприятия в будущем необходимо и</w:t>
      </w:r>
      <w:r w:rsidRPr="00255EA7">
        <w:rPr>
          <w:color w:val="000000"/>
        </w:rPr>
        <w:t>спользование перспективного анализа для обоснования прогнозируемых финансовых показателей и оценки финансовой устойчивости</w:t>
      </w:r>
      <w:r>
        <w:rPr>
          <w:color w:val="000000"/>
        </w:rPr>
        <w:t xml:space="preserve">. Таким образом, </w:t>
      </w:r>
      <w:r w:rsidRPr="0002056F">
        <w:rPr>
          <w:color w:val="000000"/>
        </w:rPr>
        <w:t>путем предварительного изучения сло</w:t>
      </w:r>
      <w:r w:rsidRPr="0002056F">
        <w:rPr>
          <w:color w:val="000000"/>
        </w:rPr>
        <w:softHyphen/>
        <w:t>жившихся тенденций, характеризующих текущее финансовое состо</w:t>
      </w:r>
      <w:r w:rsidRPr="0002056F">
        <w:rPr>
          <w:color w:val="000000"/>
        </w:rPr>
        <w:softHyphen/>
        <w:t xml:space="preserve">яние, </w:t>
      </w:r>
      <w:r>
        <w:rPr>
          <w:color w:val="000000"/>
        </w:rPr>
        <w:t xml:space="preserve">можно </w:t>
      </w:r>
      <w:r w:rsidRPr="0002056F">
        <w:rPr>
          <w:color w:val="000000"/>
        </w:rPr>
        <w:t>обосновать значение ключевых показателей, определяющих финансовое состояние предприятия и его финансовую устойчивость в будущем, с позиции их соответствия целям развития предприятия в условиях изменяющейся внешней и внутренней среды и под воз</w:t>
      </w:r>
      <w:r w:rsidRPr="0002056F">
        <w:rPr>
          <w:color w:val="000000"/>
        </w:rPr>
        <w:softHyphen/>
        <w:t>действием принимаемых решений.</w:t>
      </w:r>
    </w:p>
    <w:p w:rsidR="006F0742" w:rsidRPr="0002056F" w:rsidRDefault="006F0742" w:rsidP="006F0742">
      <w:pPr>
        <w:shd w:val="clear" w:color="auto" w:fill="FFFFFF"/>
        <w:autoSpaceDE w:val="0"/>
        <w:autoSpaceDN w:val="0"/>
        <w:adjustRightInd w:val="0"/>
        <w:spacing w:line="360" w:lineRule="auto"/>
        <w:ind w:firstLine="540"/>
        <w:jc w:val="both"/>
        <w:rPr>
          <w:rFonts w:ascii="Arial" w:hAnsi="Arial"/>
        </w:rPr>
      </w:pPr>
      <w:r w:rsidRPr="0002056F">
        <w:rPr>
          <w:color w:val="000000"/>
        </w:rPr>
        <w:t>Практическое значение прогнозного финансового анализа со</w:t>
      </w:r>
      <w:r w:rsidRPr="0002056F">
        <w:rPr>
          <w:color w:val="000000"/>
        </w:rPr>
        <w:softHyphen/>
        <w:t>стоит в том, что он позволяет:</w:t>
      </w:r>
    </w:p>
    <w:p w:rsidR="006F0742" w:rsidRPr="0002056F" w:rsidRDefault="006F0742" w:rsidP="006F0742">
      <w:pPr>
        <w:shd w:val="clear" w:color="auto" w:fill="FFFFFF"/>
        <w:autoSpaceDE w:val="0"/>
        <w:autoSpaceDN w:val="0"/>
        <w:adjustRightInd w:val="0"/>
        <w:spacing w:line="360" w:lineRule="auto"/>
        <w:jc w:val="both"/>
        <w:rPr>
          <w:rFonts w:ascii="Arial" w:hAnsi="Arial"/>
        </w:rPr>
      </w:pPr>
      <w:r w:rsidRPr="0002056F">
        <w:rPr>
          <w:color w:val="000000"/>
        </w:rPr>
        <w:t>повысить эффективность управления предприятием за счет ко</w:t>
      </w:r>
      <w:r w:rsidRPr="0002056F">
        <w:rPr>
          <w:color w:val="000000"/>
        </w:rPr>
        <w:softHyphen/>
        <w:t>ординации долгосрочных и краткосрочных целей его развития;</w:t>
      </w:r>
    </w:p>
    <w:p w:rsidR="006F0742" w:rsidRPr="0002056F" w:rsidRDefault="006F0742" w:rsidP="006F0742">
      <w:pPr>
        <w:shd w:val="clear" w:color="auto" w:fill="FFFFFF"/>
        <w:autoSpaceDE w:val="0"/>
        <w:autoSpaceDN w:val="0"/>
        <w:adjustRightInd w:val="0"/>
        <w:spacing w:line="360" w:lineRule="auto"/>
        <w:jc w:val="both"/>
        <w:rPr>
          <w:rFonts w:ascii="Arial" w:hAnsi="Arial"/>
        </w:rPr>
      </w:pPr>
      <w:r w:rsidRPr="0002056F">
        <w:rPr>
          <w:color w:val="000000"/>
        </w:rPr>
        <w:t>заблаговременно определить, насколько основные направления предполагаемой деятельности соответствуют генеральным задачам, стоящим перед предприятием;</w:t>
      </w:r>
    </w:p>
    <w:p w:rsidR="006F0742" w:rsidRPr="0002056F" w:rsidRDefault="006F0742" w:rsidP="006F0742">
      <w:pPr>
        <w:shd w:val="clear" w:color="auto" w:fill="FFFFFF"/>
        <w:autoSpaceDE w:val="0"/>
        <w:autoSpaceDN w:val="0"/>
        <w:adjustRightInd w:val="0"/>
        <w:spacing w:line="360" w:lineRule="auto"/>
        <w:jc w:val="both"/>
        <w:rPr>
          <w:rFonts w:ascii="Arial" w:hAnsi="Arial"/>
        </w:rPr>
      </w:pPr>
      <w:r w:rsidRPr="0002056F">
        <w:rPr>
          <w:color w:val="000000"/>
        </w:rPr>
        <w:t>своевременно оценить, насколько показатели финансового пла</w:t>
      </w:r>
      <w:r w:rsidRPr="0002056F">
        <w:rPr>
          <w:color w:val="000000"/>
        </w:rPr>
        <w:softHyphen/>
        <w:t>на соответствуют внутренним возможностям предприятия и услови</w:t>
      </w:r>
      <w:r w:rsidRPr="0002056F">
        <w:rPr>
          <w:color w:val="000000"/>
        </w:rPr>
        <w:softHyphen/>
        <w:t>ям внешней среды;</w:t>
      </w:r>
    </w:p>
    <w:p w:rsidR="006F0742" w:rsidRPr="0002056F" w:rsidRDefault="006F0742" w:rsidP="006F0742">
      <w:pPr>
        <w:shd w:val="clear" w:color="auto" w:fill="FFFFFF"/>
        <w:autoSpaceDE w:val="0"/>
        <w:autoSpaceDN w:val="0"/>
        <w:adjustRightInd w:val="0"/>
        <w:spacing w:line="360" w:lineRule="auto"/>
        <w:jc w:val="both"/>
        <w:rPr>
          <w:rFonts w:ascii="Arial" w:hAnsi="Arial"/>
        </w:rPr>
      </w:pPr>
      <w:r w:rsidRPr="0002056F">
        <w:rPr>
          <w:color w:val="000000"/>
        </w:rPr>
        <w:t>предотвратить неэффективное использование ресурсов;</w:t>
      </w:r>
    </w:p>
    <w:p w:rsidR="006F0742" w:rsidRPr="0002056F" w:rsidRDefault="006F0742" w:rsidP="006F0742">
      <w:pPr>
        <w:shd w:val="clear" w:color="auto" w:fill="FFFFFF"/>
        <w:autoSpaceDE w:val="0"/>
        <w:autoSpaceDN w:val="0"/>
        <w:adjustRightInd w:val="0"/>
        <w:spacing w:line="360" w:lineRule="auto"/>
        <w:jc w:val="both"/>
        <w:rPr>
          <w:rFonts w:ascii="Arial" w:hAnsi="Arial"/>
        </w:rPr>
      </w:pPr>
      <w:r w:rsidRPr="0002056F">
        <w:rPr>
          <w:color w:val="000000"/>
        </w:rPr>
        <w:t>оценить взаимную увязку и сбалансированность показателей бизнес-плана;</w:t>
      </w:r>
    </w:p>
    <w:p w:rsidR="006F0742" w:rsidRPr="0002056F" w:rsidRDefault="006F0742" w:rsidP="006F0742">
      <w:pPr>
        <w:shd w:val="clear" w:color="auto" w:fill="FFFFFF"/>
        <w:autoSpaceDE w:val="0"/>
        <w:autoSpaceDN w:val="0"/>
        <w:adjustRightInd w:val="0"/>
        <w:spacing w:line="360" w:lineRule="auto"/>
        <w:jc w:val="both"/>
        <w:rPr>
          <w:rFonts w:ascii="Arial" w:hAnsi="Arial"/>
        </w:rPr>
      </w:pPr>
      <w:r w:rsidRPr="0002056F">
        <w:rPr>
          <w:color w:val="000000"/>
        </w:rPr>
        <w:t>охарактеризовать перспективы роста.</w:t>
      </w:r>
    </w:p>
    <w:p w:rsidR="006F0742" w:rsidRDefault="006F0742" w:rsidP="006F0742">
      <w:pPr>
        <w:shd w:val="clear" w:color="auto" w:fill="FFFFFF"/>
        <w:autoSpaceDE w:val="0"/>
        <w:autoSpaceDN w:val="0"/>
        <w:adjustRightInd w:val="0"/>
        <w:spacing w:line="360" w:lineRule="auto"/>
        <w:ind w:firstLine="540"/>
        <w:jc w:val="both"/>
        <w:rPr>
          <w:color w:val="000000"/>
        </w:rPr>
      </w:pPr>
      <w:r w:rsidRPr="0002056F">
        <w:rPr>
          <w:color w:val="000000"/>
        </w:rPr>
        <w:t>При прогнозных расчетах основное внимание следует уделить результатам деятельности предприятия в прошлом (при этом перво</w:t>
      </w:r>
      <w:r w:rsidRPr="0002056F">
        <w:rPr>
          <w:color w:val="000000"/>
        </w:rPr>
        <w:softHyphen/>
        <w:t>степенное значение имеет оценка надежности полученных результа</w:t>
      </w:r>
      <w:r w:rsidRPr="0002056F">
        <w:rPr>
          <w:color w:val="000000"/>
        </w:rPr>
        <w:softHyphen/>
        <w:t>тов), а также внешним и внутренним факторам, которые могут су</w:t>
      </w:r>
      <w:r w:rsidRPr="0002056F">
        <w:rPr>
          <w:color w:val="000000"/>
        </w:rPr>
        <w:softHyphen/>
        <w:t>щественно повлиять на нее.</w:t>
      </w:r>
    </w:p>
    <w:p w:rsidR="006F0742" w:rsidRPr="0002056F" w:rsidRDefault="006F0742" w:rsidP="006F0742">
      <w:pPr>
        <w:shd w:val="clear" w:color="auto" w:fill="FFFFFF"/>
        <w:autoSpaceDE w:val="0"/>
        <w:autoSpaceDN w:val="0"/>
        <w:adjustRightInd w:val="0"/>
        <w:spacing w:line="360" w:lineRule="auto"/>
        <w:ind w:firstLine="540"/>
        <w:jc w:val="both"/>
      </w:pPr>
      <w:r w:rsidRPr="0002056F">
        <w:rPr>
          <w:color w:val="000000"/>
        </w:rPr>
        <w:t>При рассмотрении внешних факторов, влияние которых может быть существенным для будущего финансового состояния предпри</w:t>
      </w:r>
      <w:r w:rsidRPr="0002056F">
        <w:rPr>
          <w:color w:val="000000"/>
        </w:rPr>
        <w:softHyphen/>
        <w:t>ятия, следует обратить внимание на тенденции изменения общих экономических условий: состояние рынка капитала; доступность финансовых ресурсов и уровень процентных ставок; темпы инфляции; состояние валютного рынка; состояние отрасли (место пред</w:t>
      </w:r>
      <w:r w:rsidRPr="0002056F">
        <w:rPr>
          <w:color w:val="000000"/>
        </w:rPr>
        <w:softHyphen/>
        <w:t>приятия в ней).</w:t>
      </w:r>
    </w:p>
    <w:p w:rsidR="006F0742" w:rsidRPr="00FC3A27" w:rsidRDefault="006F0742" w:rsidP="006F0742">
      <w:pPr>
        <w:shd w:val="clear" w:color="auto" w:fill="FFFFFF"/>
        <w:autoSpaceDE w:val="0"/>
        <w:autoSpaceDN w:val="0"/>
        <w:adjustRightInd w:val="0"/>
        <w:spacing w:line="360" w:lineRule="auto"/>
        <w:ind w:firstLine="540"/>
        <w:jc w:val="both"/>
      </w:pPr>
      <w:r w:rsidRPr="0002056F">
        <w:rPr>
          <w:color w:val="000000"/>
        </w:rPr>
        <w:t>В составе основных внутренних факторов следует учитывать: маркетинговую политику; производственный потенциал; финансо</w:t>
      </w:r>
      <w:r w:rsidRPr="0002056F">
        <w:rPr>
          <w:color w:val="000000"/>
        </w:rPr>
        <w:softHyphen/>
        <w:t>вую стратегию (политику формирования оборотного капитала и ис</w:t>
      </w:r>
      <w:r w:rsidRPr="0002056F">
        <w:rPr>
          <w:color w:val="000000"/>
        </w:rPr>
        <w:softHyphen/>
        <w:t xml:space="preserve">точников его финансирования; систему формирования и </w:t>
      </w:r>
      <w:r w:rsidRPr="00FC3A27">
        <w:rPr>
          <w:color w:val="000000"/>
        </w:rPr>
        <w:t>распреде</w:t>
      </w:r>
      <w:r w:rsidRPr="00FC3A27">
        <w:rPr>
          <w:color w:val="000000"/>
        </w:rPr>
        <w:softHyphen/>
        <w:t>ления финансовых результатов) и др.</w:t>
      </w:r>
    </w:p>
    <w:p w:rsidR="006F0742" w:rsidRDefault="006F0742" w:rsidP="006F0742">
      <w:pPr>
        <w:ind w:firstLine="540"/>
        <w:jc w:val="both"/>
      </w:pPr>
    </w:p>
    <w:p w:rsidR="006F0742" w:rsidRPr="00013E82" w:rsidRDefault="006F0742" w:rsidP="006F0742">
      <w:pPr>
        <w:ind w:firstLine="540"/>
        <w:jc w:val="both"/>
      </w:pPr>
    </w:p>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Default="006F0742"/>
    <w:p w:rsidR="006F0742" w:rsidRPr="00DE179C" w:rsidRDefault="000C5270">
      <w:pPr>
        <w:rPr>
          <w:rStyle w:val="a3"/>
          <w:b/>
          <w:color w:val="auto"/>
        </w:rPr>
      </w:pPr>
      <w:r w:rsidRPr="00DE179C">
        <w:rPr>
          <w:rStyle w:val="a3"/>
          <w:b/>
          <w:color w:val="auto"/>
        </w:rPr>
        <w:t>Заключение</w:t>
      </w:r>
    </w:p>
    <w:p w:rsidR="000C5270" w:rsidRDefault="000C5270" w:rsidP="000C5270">
      <w:pPr>
        <w:spacing w:line="360" w:lineRule="auto"/>
        <w:ind w:firstLine="540"/>
        <w:jc w:val="both"/>
        <w:rPr>
          <w:color w:val="000000"/>
        </w:rPr>
      </w:pPr>
      <w:r w:rsidRPr="00FD7331">
        <w:rPr>
          <w:color w:val="000000"/>
        </w:rPr>
        <w:t xml:space="preserve">В процессе написания </w:t>
      </w:r>
      <w:r>
        <w:rPr>
          <w:color w:val="000000"/>
        </w:rPr>
        <w:t>диплома</w:t>
      </w:r>
      <w:r w:rsidRPr="00FD7331">
        <w:rPr>
          <w:color w:val="000000"/>
        </w:rPr>
        <w:t xml:space="preserve"> были </w:t>
      </w:r>
      <w:r>
        <w:rPr>
          <w:color w:val="000000"/>
        </w:rPr>
        <w:t>выполнены</w:t>
      </w:r>
      <w:r w:rsidRPr="00FD7331">
        <w:rPr>
          <w:color w:val="000000"/>
        </w:rPr>
        <w:t xml:space="preserve"> </w:t>
      </w:r>
      <w:r>
        <w:rPr>
          <w:color w:val="000000"/>
        </w:rPr>
        <w:t>установленные за</w:t>
      </w:r>
      <w:r w:rsidRPr="00FD7331">
        <w:rPr>
          <w:color w:val="000000"/>
        </w:rPr>
        <w:t xml:space="preserve">дачи и </w:t>
      </w:r>
      <w:r>
        <w:rPr>
          <w:color w:val="000000"/>
        </w:rPr>
        <w:t>достигнута поставленная цель</w:t>
      </w:r>
      <w:r w:rsidRPr="00FD7331">
        <w:rPr>
          <w:color w:val="000000"/>
        </w:rPr>
        <w:t xml:space="preserve">. В первой главе работы подробно дана организационно-экономическая характеристика </w:t>
      </w:r>
      <w:r>
        <w:rPr>
          <w:color w:val="000000"/>
        </w:rPr>
        <w:t xml:space="preserve">ОАО </w:t>
      </w:r>
      <w:r w:rsidRPr="00FD7331">
        <w:rPr>
          <w:color w:val="000000"/>
        </w:rPr>
        <w:t>"Астр</w:t>
      </w:r>
      <w:r>
        <w:rPr>
          <w:color w:val="000000"/>
        </w:rPr>
        <w:t>аханьгазсервис</w:t>
      </w:r>
      <w:r w:rsidRPr="00FD7331">
        <w:rPr>
          <w:color w:val="000000"/>
        </w:rPr>
        <w:t>", раскрыты вид</w:t>
      </w:r>
      <w:r>
        <w:rPr>
          <w:color w:val="000000"/>
        </w:rPr>
        <w:t>ы</w:t>
      </w:r>
      <w:r w:rsidRPr="00FD7331">
        <w:rPr>
          <w:color w:val="000000"/>
        </w:rPr>
        <w:t xml:space="preserve"> деятельности предприятия, его организационная структура. Определено, что основной целью предприятия является предоставление услуг населению и организациям по </w:t>
      </w:r>
      <w:r>
        <w:rPr>
          <w:color w:val="000000"/>
        </w:rPr>
        <w:t>бесперебойной газификации</w:t>
      </w:r>
      <w:r w:rsidRPr="00FD7331">
        <w:rPr>
          <w:color w:val="000000"/>
        </w:rPr>
        <w:t xml:space="preserve">, </w:t>
      </w:r>
      <w:r>
        <w:rPr>
          <w:color w:val="000000"/>
        </w:rPr>
        <w:t>в</w:t>
      </w:r>
      <w:r w:rsidRPr="00602005">
        <w:rPr>
          <w:color w:val="000000"/>
        </w:rPr>
        <w:t>ыполн</w:t>
      </w:r>
      <w:r>
        <w:rPr>
          <w:color w:val="000000"/>
        </w:rPr>
        <w:t>ению</w:t>
      </w:r>
      <w:r w:rsidRPr="00602005">
        <w:rPr>
          <w:color w:val="000000"/>
        </w:rPr>
        <w:t xml:space="preserve"> работ по проектированию, строительству газовых сетей и других объектов</w:t>
      </w:r>
      <w:r>
        <w:rPr>
          <w:color w:val="000000"/>
        </w:rPr>
        <w:t>, о</w:t>
      </w:r>
      <w:r w:rsidRPr="00602005">
        <w:rPr>
          <w:color w:val="000000"/>
        </w:rPr>
        <w:t>рганиз</w:t>
      </w:r>
      <w:r>
        <w:rPr>
          <w:color w:val="000000"/>
        </w:rPr>
        <w:t>овывает</w:t>
      </w:r>
      <w:r w:rsidRPr="00602005">
        <w:rPr>
          <w:color w:val="000000"/>
        </w:rPr>
        <w:t xml:space="preserve"> круглосуточн</w:t>
      </w:r>
      <w:r>
        <w:rPr>
          <w:color w:val="000000"/>
        </w:rPr>
        <w:t>ые</w:t>
      </w:r>
      <w:r w:rsidRPr="00602005">
        <w:rPr>
          <w:color w:val="000000"/>
        </w:rPr>
        <w:t xml:space="preserve"> работы аварийно-диспетчерской службы</w:t>
      </w:r>
      <w:r>
        <w:rPr>
          <w:color w:val="000000"/>
        </w:rPr>
        <w:t>, о</w:t>
      </w:r>
      <w:r w:rsidRPr="00602005">
        <w:rPr>
          <w:color w:val="000000"/>
        </w:rPr>
        <w:t>существл</w:t>
      </w:r>
      <w:r>
        <w:rPr>
          <w:color w:val="000000"/>
        </w:rPr>
        <w:t>яет</w:t>
      </w:r>
      <w:r w:rsidRPr="00602005">
        <w:rPr>
          <w:color w:val="000000"/>
        </w:rPr>
        <w:t xml:space="preserve"> комплекс мер по контролю за рациональным использованием газообразного топлива на всех газопотребляющих объектах</w:t>
      </w:r>
      <w:r>
        <w:rPr>
          <w:color w:val="000000"/>
        </w:rPr>
        <w:t xml:space="preserve"> города Астрахани.</w:t>
      </w:r>
    </w:p>
    <w:p w:rsidR="000C5270" w:rsidRDefault="000C5270" w:rsidP="000C5270">
      <w:pPr>
        <w:spacing w:line="360" w:lineRule="auto"/>
        <w:ind w:firstLine="540"/>
        <w:jc w:val="both"/>
        <w:rPr>
          <w:color w:val="000000"/>
        </w:rPr>
      </w:pPr>
      <w:r w:rsidRPr="00FD7331">
        <w:rPr>
          <w:color w:val="000000"/>
        </w:rPr>
        <w:t>Для обеспечения четкого управления работой предприятия, предупреждения для анализа и контроля за состоянием хозяйственных средств и их источников, за результатами хозяйственной деятельности, за сохранностью коллективной собственности необходима учетная информация. Поэтому данное предприятие ведет бухгалтерскую и статистическую отчетность в установленном государством порядке и несет ответственность за ее достоверность.</w:t>
      </w:r>
    </w:p>
    <w:p w:rsidR="000C5270" w:rsidRPr="00FD7331" w:rsidRDefault="000C5270" w:rsidP="000C5270">
      <w:pPr>
        <w:spacing w:line="360" w:lineRule="auto"/>
        <w:ind w:firstLine="540"/>
        <w:jc w:val="both"/>
        <w:rPr>
          <w:color w:val="000000"/>
        </w:rPr>
      </w:pPr>
      <w:r>
        <w:rPr>
          <w:color w:val="000000"/>
        </w:rPr>
        <w:t>Данная дипломная работа</w:t>
      </w:r>
      <w:r w:rsidRPr="00FD7331">
        <w:rPr>
          <w:color w:val="000000"/>
        </w:rPr>
        <w:t xml:space="preserve"> рассматривает широкий круг вопросов, связанных с организацией ведения учета</w:t>
      </w:r>
      <w:r>
        <w:rPr>
          <w:color w:val="000000"/>
        </w:rPr>
        <w:t xml:space="preserve"> краткосрочных обязательств ОАО «Астраханьгазсервис», в частности кредиторской задолженности, задолженности перед учредителями по выплате доходов, доходов будущих периодов. Был изучен порядок построчного отражения краткосрочных обязательств в отчетности.</w:t>
      </w:r>
    </w:p>
    <w:p w:rsidR="000C5270" w:rsidRDefault="000C5270" w:rsidP="000C5270">
      <w:pPr>
        <w:spacing w:line="360" w:lineRule="auto"/>
        <w:ind w:firstLine="540"/>
        <w:jc w:val="both"/>
      </w:pPr>
      <w:r>
        <w:t>В ходе написания работы также были освещены все наиболее важные сферы анализа финансового состояния предприятия ОАО «Астраханьгазсервис».  Был оценен состав и динамика имущества и источников их формирования,  произведен и описан анализ ликвидности, платежеспособности, финансовой устойчивости и деловой активности.</w:t>
      </w:r>
    </w:p>
    <w:p w:rsidR="000C5270" w:rsidRDefault="000C5270" w:rsidP="000C5270">
      <w:pPr>
        <w:spacing w:line="360" w:lineRule="auto"/>
        <w:ind w:firstLine="540"/>
        <w:jc w:val="both"/>
        <w:rPr>
          <w:color w:val="000000"/>
        </w:rPr>
      </w:pPr>
      <w:r>
        <w:t xml:space="preserve">Исходя из данных проведенного анализа, можно сделать некоторые выводы. ОАО «Астраханьгазсервис» является ликвидным. Запасы и затраты покрываются собственными оборотными средствами, темпы роста запасов и затрат не превышает темпы роста источников их формирования. На исследуемом предприятии наблюдается финансовая независимость от заемных средств, </w:t>
      </w:r>
      <w:r>
        <w:rPr>
          <w:color w:val="000000"/>
        </w:rPr>
        <w:t>благо</w:t>
      </w:r>
      <w:r>
        <w:rPr>
          <w:color w:val="000000"/>
        </w:rPr>
        <w:softHyphen/>
        <w:t>приятная</w:t>
      </w:r>
      <w:r w:rsidRPr="00D70906">
        <w:rPr>
          <w:color w:val="000000"/>
        </w:rPr>
        <w:t xml:space="preserve"> структур</w:t>
      </w:r>
      <w:r>
        <w:rPr>
          <w:color w:val="000000"/>
        </w:rPr>
        <w:t>а</w:t>
      </w:r>
      <w:r w:rsidRPr="00D70906">
        <w:rPr>
          <w:color w:val="000000"/>
        </w:rPr>
        <w:t xml:space="preserve"> финанс</w:t>
      </w:r>
      <w:r>
        <w:rPr>
          <w:color w:val="000000"/>
        </w:rPr>
        <w:t>овы</w:t>
      </w:r>
      <w:r w:rsidRPr="00D70906">
        <w:rPr>
          <w:color w:val="000000"/>
        </w:rPr>
        <w:t>х источников и низкий уровень финансо</w:t>
      </w:r>
      <w:r w:rsidRPr="00D70906">
        <w:rPr>
          <w:color w:val="000000"/>
        </w:rPr>
        <w:softHyphen/>
        <w:t>вого риска для кредиторов.</w:t>
      </w:r>
      <w:r>
        <w:rPr>
          <w:color w:val="000000"/>
        </w:rPr>
        <w:t xml:space="preserve"> Предприятие платежеспособно, что делает его надежным партнером в деловых сделках. Баланс предприятия не является абсолютно ликвидным, за счет недостачи денежных средств. Для решения этой проблемы ОАО «Астраханьгазсервис» рекомендуется сократить долю дебиторской задолженности и внеоборотных активов, что позволит увеличить объем наиболее ликвидных активов – денежных средств, необходимых для покрытия наиболее срочных обязательств.</w:t>
      </w:r>
    </w:p>
    <w:p w:rsidR="000C5270" w:rsidRDefault="000C5270" w:rsidP="000C5270">
      <w:pPr>
        <w:spacing w:line="360" w:lineRule="auto"/>
        <w:ind w:firstLine="540"/>
        <w:jc w:val="both"/>
      </w:pPr>
      <w:r>
        <w:t>Анализируя поведение кредиторской задолженностей, можно заметить, что на предприятии отсутствуют долгосрочные показатели, что говорит о достаточно коротких сроках погашения всех обязательств. Для улучшения положения предприятия на экономическом рынке необходимо еще больше сократить сроки погашения задолженностей и снизить уровень просроченных долгов, что приведет к более высокой скорости обращения денежных потов предприятия.</w:t>
      </w:r>
    </w:p>
    <w:p w:rsidR="000C5270" w:rsidRPr="00154804" w:rsidRDefault="000C5270" w:rsidP="000C5270">
      <w:pPr>
        <w:shd w:val="clear" w:color="auto" w:fill="FFFFFF"/>
        <w:autoSpaceDE w:val="0"/>
        <w:autoSpaceDN w:val="0"/>
        <w:adjustRightInd w:val="0"/>
        <w:spacing w:line="360" w:lineRule="auto"/>
        <w:ind w:firstLine="540"/>
        <w:jc w:val="both"/>
      </w:pPr>
      <w:r>
        <w:t>Для того чтобы удостовериться в стабильном положении ОАО «Астраханьгазсервис», было предложено проверить его б</w:t>
      </w:r>
      <w:r>
        <w:rPr>
          <w:color w:val="000000"/>
        </w:rPr>
        <w:t>ухгалтерскую</w:t>
      </w:r>
      <w:r w:rsidRPr="00154804">
        <w:rPr>
          <w:color w:val="000000"/>
        </w:rPr>
        <w:t xml:space="preserve"> отчетность </w:t>
      </w:r>
      <w:r>
        <w:rPr>
          <w:color w:val="000000"/>
        </w:rPr>
        <w:t>на</w:t>
      </w:r>
      <w:r w:rsidRPr="00154804">
        <w:rPr>
          <w:color w:val="000000"/>
        </w:rPr>
        <w:t xml:space="preserve"> соответстви</w:t>
      </w:r>
      <w:r>
        <w:rPr>
          <w:color w:val="000000"/>
        </w:rPr>
        <w:t>е</w:t>
      </w:r>
      <w:r w:rsidRPr="00154804">
        <w:rPr>
          <w:color w:val="000000"/>
        </w:rPr>
        <w:t xml:space="preserve"> </w:t>
      </w:r>
      <w:r>
        <w:rPr>
          <w:color w:val="000000"/>
        </w:rPr>
        <w:t>прин</w:t>
      </w:r>
      <w:r>
        <w:rPr>
          <w:color w:val="000000"/>
        </w:rPr>
        <w:softHyphen/>
        <w:t>ципу</w:t>
      </w:r>
      <w:r w:rsidRPr="00154804">
        <w:rPr>
          <w:color w:val="000000"/>
        </w:rPr>
        <w:t xml:space="preserve"> бухгалтерского учета</w:t>
      </w:r>
      <w:r>
        <w:rPr>
          <w:color w:val="000000"/>
        </w:rPr>
        <w:t xml:space="preserve"> о</w:t>
      </w:r>
      <w:r w:rsidRPr="00154804">
        <w:rPr>
          <w:color w:val="000000"/>
        </w:rPr>
        <w:t xml:space="preserve"> непрерывности деятельности</w:t>
      </w:r>
      <w:r>
        <w:rPr>
          <w:color w:val="000000"/>
        </w:rPr>
        <w:t>, т. к.</w:t>
      </w:r>
      <w:r w:rsidRPr="00154804">
        <w:rPr>
          <w:color w:val="000000"/>
        </w:rPr>
        <w:t xml:space="preserve"> не</w:t>
      </w:r>
      <w:r>
        <w:rPr>
          <w:color w:val="000000"/>
        </w:rPr>
        <w:t>соответствие</w:t>
      </w:r>
      <w:r w:rsidRPr="00154804">
        <w:rPr>
          <w:color w:val="000000"/>
        </w:rPr>
        <w:t xml:space="preserve"> имущественно</w:t>
      </w:r>
      <w:r>
        <w:rPr>
          <w:color w:val="000000"/>
        </w:rPr>
        <w:t>го</w:t>
      </w:r>
      <w:r w:rsidRPr="00154804">
        <w:rPr>
          <w:color w:val="000000"/>
        </w:rPr>
        <w:t xml:space="preserve"> и финансово</w:t>
      </w:r>
      <w:r>
        <w:rPr>
          <w:color w:val="000000"/>
        </w:rPr>
        <w:t>го положения</w:t>
      </w:r>
      <w:r w:rsidRPr="00154804">
        <w:rPr>
          <w:color w:val="000000"/>
        </w:rPr>
        <w:t xml:space="preserve"> экономи</w:t>
      </w:r>
      <w:r w:rsidRPr="00154804">
        <w:rPr>
          <w:color w:val="000000"/>
        </w:rPr>
        <w:softHyphen/>
        <w:t xml:space="preserve">ческого субъекта </w:t>
      </w:r>
      <w:r>
        <w:rPr>
          <w:color w:val="000000"/>
        </w:rPr>
        <w:t>данному принципу будет</w:t>
      </w:r>
      <w:r w:rsidRPr="00154804">
        <w:rPr>
          <w:color w:val="000000"/>
        </w:rPr>
        <w:t xml:space="preserve"> существ</w:t>
      </w:r>
      <w:r>
        <w:rPr>
          <w:color w:val="000000"/>
        </w:rPr>
        <w:t>овать</w:t>
      </w:r>
      <w:r w:rsidRPr="00154804">
        <w:rPr>
          <w:color w:val="000000"/>
        </w:rPr>
        <w:t xml:space="preserve"> </w:t>
      </w:r>
      <w:r>
        <w:rPr>
          <w:color w:val="000000"/>
        </w:rPr>
        <w:t>о</w:t>
      </w:r>
      <w:r w:rsidRPr="00154804">
        <w:rPr>
          <w:color w:val="000000"/>
        </w:rPr>
        <w:t xml:space="preserve"> </w:t>
      </w:r>
      <w:r>
        <w:rPr>
          <w:color w:val="000000"/>
        </w:rPr>
        <w:t>не</w:t>
      </w:r>
      <w:r w:rsidRPr="00154804">
        <w:rPr>
          <w:color w:val="000000"/>
        </w:rPr>
        <w:t>возможности этого субъекта продолжать деятельность и исполнять свои обязательства в течение 12 месяцев, следующих за отчетным периодом.</w:t>
      </w:r>
    </w:p>
    <w:p w:rsidR="000C5270" w:rsidRDefault="000C5270" w:rsidP="000C5270">
      <w:pPr>
        <w:shd w:val="clear" w:color="auto" w:fill="FFFFFF"/>
        <w:autoSpaceDE w:val="0"/>
        <w:autoSpaceDN w:val="0"/>
        <w:adjustRightInd w:val="0"/>
        <w:spacing w:line="360" w:lineRule="auto"/>
        <w:ind w:firstLine="540"/>
        <w:jc w:val="both"/>
        <w:rPr>
          <w:color w:val="000000"/>
        </w:rPr>
      </w:pPr>
      <w:r>
        <w:rPr>
          <w:color w:val="000000"/>
        </w:rPr>
        <w:t>По результатам проведенных расчетов вероятности банкротства по методу Альтмана, стало понятно, что банкротство ОАО «Астраханьгазсервис» не грозит, так как расчетный показатель находится в пределах нормы. Из чего можно сделать вывод, что деятельность ОАО «Астраханьгазсервис» отвечает всем условиям принципа непрерывности деятельности, что в свою очередь еще раз доказывает его стабильность и устойчивость в экономическом плане.</w:t>
      </w:r>
    </w:p>
    <w:p w:rsidR="000C5270" w:rsidRPr="0002056F" w:rsidRDefault="000C5270" w:rsidP="000C5270">
      <w:pPr>
        <w:shd w:val="clear" w:color="auto" w:fill="FFFFFF"/>
        <w:autoSpaceDE w:val="0"/>
        <w:autoSpaceDN w:val="0"/>
        <w:adjustRightInd w:val="0"/>
        <w:spacing w:line="360" w:lineRule="auto"/>
        <w:ind w:firstLine="540"/>
        <w:jc w:val="both"/>
        <w:rPr>
          <w:rFonts w:ascii="Arial" w:hAnsi="Arial"/>
        </w:rPr>
      </w:pPr>
      <w:r>
        <w:rPr>
          <w:color w:val="000000"/>
        </w:rPr>
        <w:t>Для определения состояния предприятия в будущем было предложено и</w:t>
      </w:r>
      <w:r w:rsidRPr="00255EA7">
        <w:rPr>
          <w:color w:val="000000"/>
        </w:rPr>
        <w:t>спользова</w:t>
      </w:r>
      <w:r>
        <w:rPr>
          <w:color w:val="000000"/>
        </w:rPr>
        <w:t>ть</w:t>
      </w:r>
      <w:r w:rsidRPr="00255EA7">
        <w:rPr>
          <w:color w:val="000000"/>
        </w:rPr>
        <w:t xml:space="preserve"> перспективн</w:t>
      </w:r>
      <w:r>
        <w:rPr>
          <w:color w:val="000000"/>
        </w:rPr>
        <w:t>ый</w:t>
      </w:r>
      <w:r w:rsidRPr="00255EA7">
        <w:rPr>
          <w:color w:val="000000"/>
        </w:rPr>
        <w:t xml:space="preserve"> анализ для обоснования прогнозируемых финансовых показателей и оценки финансовой устойчивости</w:t>
      </w:r>
      <w:r>
        <w:rPr>
          <w:color w:val="000000"/>
        </w:rPr>
        <w:t xml:space="preserve">. Таким образом, </w:t>
      </w:r>
      <w:r w:rsidRPr="0002056F">
        <w:rPr>
          <w:color w:val="000000"/>
        </w:rPr>
        <w:t>путем предварительного изучения сло</w:t>
      </w:r>
      <w:r w:rsidRPr="0002056F">
        <w:rPr>
          <w:color w:val="000000"/>
        </w:rPr>
        <w:softHyphen/>
        <w:t>жившихся тенденций, характеризующих текущее финансовое состо</w:t>
      </w:r>
      <w:r w:rsidRPr="0002056F">
        <w:rPr>
          <w:color w:val="000000"/>
        </w:rPr>
        <w:softHyphen/>
        <w:t xml:space="preserve">яние, </w:t>
      </w:r>
      <w:r>
        <w:rPr>
          <w:color w:val="000000"/>
        </w:rPr>
        <w:t xml:space="preserve">можно </w:t>
      </w:r>
      <w:r w:rsidRPr="0002056F">
        <w:rPr>
          <w:color w:val="000000"/>
        </w:rPr>
        <w:t>обосновать значение ключевых показателей, определяющих финансовое состояние предприятия и его финансовую устойчивость в будущем, с позиции их соответствия целям развития предприятия в условиях изменяющейся внешней и внутренней среды и под воз</w:t>
      </w:r>
      <w:r w:rsidRPr="0002056F">
        <w:rPr>
          <w:color w:val="000000"/>
        </w:rPr>
        <w:softHyphen/>
        <w:t>действием принимаемых решений.</w:t>
      </w:r>
    </w:p>
    <w:p w:rsidR="000C5270" w:rsidRDefault="000C5270" w:rsidP="000C5270">
      <w:pPr>
        <w:shd w:val="clear" w:color="auto" w:fill="FFFFFF"/>
        <w:autoSpaceDE w:val="0"/>
        <w:autoSpaceDN w:val="0"/>
        <w:adjustRightInd w:val="0"/>
        <w:spacing w:line="360" w:lineRule="auto"/>
        <w:ind w:firstLine="540"/>
        <w:jc w:val="both"/>
      </w:pPr>
      <w:r>
        <w:t>В ОАО «Астраханьгазсервис» необходимо усовершенствовать автоматизацию бухгалтерского учета, переводом весь учет в систему 1С: Бухгалтерия 8. Данная программа предоставляет высокую степень автоматизации, мощные и гибкие средства для развития системы учета и анализа финансово-хозяйственной деятельности предприятия.</w:t>
      </w:r>
    </w:p>
    <w:p w:rsidR="000C5270" w:rsidRDefault="000C5270" w:rsidP="000C5270">
      <w:pPr>
        <w:shd w:val="clear" w:color="auto" w:fill="FFFFFF"/>
        <w:autoSpaceDE w:val="0"/>
        <w:autoSpaceDN w:val="0"/>
        <w:adjustRightInd w:val="0"/>
        <w:spacing w:line="360" w:lineRule="auto"/>
        <w:ind w:firstLine="540"/>
        <w:jc w:val="both"/>
      </w:pPr>
      <w:r>
        <w:t>Так же на основании исследования правил отражения в учете краткосрочных обязательств на ОАО «Астраханьгазсервис» автором была разработана ведомость учета кредиторской задолженности [Приложение 11]. Данная форма позволяет наглядно увидеть наименования кредиторов по каждому разделу, входящему в состав кредиторской задолженности, в корреспонденции всех необходимых счетов. Отдельным пунктом вынесены суммы кредиторской задолженности, по каждому разделу, срок которых превысил допустимые договором нормы, что в свою очередь позволяет отслеживать такие долги и принимать оперативные решения по их погашению и предотвращению их появления в будущем.</w:t>
      </w:r>
    </w:p>
    <w:p w:rsidR="000C5270" w:rsidRDefault="000C5270" w:rsidP="000C5270">
      <w:pPr>
        <w:ind w:firstLine="540"/>
      </w:pPr>
    </w:p>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Default="000C5270"/>
    <w:p w:rsidR="000C5270" w:rsidRPr="00DE179C" w:rsidRDefault="000C5270">
      <w:pPr>
        <w:rPr>
          <w:b/>
        </w:rPr>
      </w:pPr>
      <w:r w:rsidRPr="00DE179C">
        <w:rPr>
          <w:b/>
        </w:rPr>
        <w:t>Список использованной литературы</w:t>
      </w:r>
    </w:p>
    <w:p w:rsidR="000C5270" w:rsidRPr="00716A44" w:rsidRDefault="000C5270" w:rsidP="000C5270">
      <w:pPr>
        <w:numPr>
          <w:ilvl w:val="0"/>
          <w:numId w:val="37"/>
        </w:numPr>
        <w:spacing w:line="360" w:lineRule="auto"/>
        <w:ind w:left="426"/>
        <w:jc w:val="both"/>
      </w:pPr>
      <w:r w:rsidRPr="00716A44">
        <w:t>Федеральный Закон «О бухгалтерском учете» от 21.11.1996 г. №129-ФЗ.</w:t>
      </w:r>
    </w:p>
    <w:p w:rsidR="000C5270" w:rsidRPr="00716A44" w:rsidRDefault="000C5270" w:rsidP="000C5270">
      <w:pPr>
        <w:numPr>
          <w:ilvl w:val="0"/>
          <w:numId w:val="37"/>
        </w:numPr>
        <w:spacing w:line="360" w:lineRule="auto"/>
        <w:ind w:left="426"/>
        <w:jc w:val="both"/>
      </w:pPr>
      <w:r w:rsidRPr="00716A44">
        <w:t xml:space="preserve">Приказ Минфина России «О формах бухгалтерской отчетности организаций» от 22.07.2003г. №67н.  (с изменен. и дополн. от 31.12.2004г.) </w:t>
      </w:r>
    </w:p>
    <w:p w:rsidR="000C5270" w:rsidRPr="00716A44" w:rsidRDefault="000C5270" w:rsidP="000C5270">
      <w:pPr>
        <w:numPr>
          <w:ilvl w:val="0"/>
          <w:numId w:val="37"/>
        </w:numPr>
        <w:spacing w:line="360" w:lineRule="auto"/>
        <w:ind w:left="426"/>
        <w:jc w:val="both"/>
        <w:rPr>
          <w:spacing w:val="-1"/>
        </w:rPr>
      </w:pPr>
      <w:r w:rsidRPr="00716A44">
        <w:t>П</w:t>
      </w:r>
      <w:r w:rsidRPr="00716A44">
        <w:rPr>
          <w:spacing w:val="-1"/>
        </w:rPr>
        <w:t xml:space="preserve">риказ Минфина РФ «Об утверждении </w:t>
      </w:r>
      <w:r w:rsidRPr="00716A44">
        <w:t xml:space="preserve"> П</w:t>
      </w:r>
      <w:r w:rsidRPr="00716A44">
        <w:rPr>
          <w:spacing w:val="-3"/>
        </w:rPr>
        <w:t>оложения по веде</w:t>
      </w:r>
      <w:r w:rsidRPr="00716A44">
        <w:rPr>
          <w:spacing w:val="-3"/>
        </w:rPr>
        <w:softHyphen/>
      </w:r>
      <w:r w:rsidRPr="00716A44">
        <w:rPr>
          <w:spacing w:val="-4"/>
        </w:rPr>
        <w:t>нию бухгалтерского учета и бухгалтерской отчетности</w:t>
      </w:r>
      <w:r w:rsidRPr="00716A44">
        <w:rPr>
          <w:spacing w:val="-1"/>
        </w:rPr>
        <w:t xml:space="preserve"> в РФ» от 29 июля 1998г. №34н. (с изменениями и дополнениями от 24.03.2000г.)</w:t>
      </w:r>
    </w:p>
    <w:p w:rsidR="000C5270" w:rsidRPr="00716A44" w:rsidRDefault="000C5270" w:rsidP="000C5270">
      <w:pPr>
        <w:numPr>
          <w:ilvl w:val="0"/>
          <w:numId w:val="37"/>
        </w:numPr>
        <w:spacing w:line="360" w:lineRule="auto"/>
        <w:ind w:left="426"/>
        <w:jc w:val="both"/>
        <w:rPr>
          <w:spacing w:val="2"/>
        </w:rPr>
      </w:pPr>
      <w:r w:rsidRPr="00716A44">
        <w:t xml:space="preserve">Приказ Минфина РФ «Об утверждении </w:t>
      </w:r>
      <w:r w:rsidRPr="00716A44">
        <w:rPr>
          <w:spacing w:val="2"/>
        </w:rPr>
        <w:t xml:space="preserve"> Положения </w:t>
      </w:r>
      <w:r w:rsidRPr="00716A44">
        <w:rPr>
          <w:spacing w:val="-3"/>
        </w:rPr>
        <w:t xml:space="preserve"> по бухгалтерскому учету» «Бухгалтерская отчетность органи</w:t>
      </w:r>
      <w:r w:rsidRPr="00716A44">
        <w:rPr>
          <w:spacing w:val="-3"/>
        </w:rPr>
        <w:softHyphen/>
      </w:r>
      <w:r w:rsidRPr="00716A44">
        <w:t xml:space="preserve">зации» от 6 июля </w:t>
      </w:r>
      <w:smartTag w:uri="urn:schemas-microsoft-com:office:smarttags" w:element="metricconverter">
        <w:smartTagPr>
          <w:attr w:name="ProductID" w:val="1999 г"/>
        </w:smartTagPr>
        <w:r w:rsidRPr="00716A44">
          <w:t>1999 г</w:t>
        </w:r>
      </w:smartTag>
      <w:r w:rsidRPr="00716A44">
        <w:t xml:space="preserve">. № 43н, ПБУ 4/99 </w:t>
      </w:r>
    </w:p>
    <w:p w:rsidR="000C5270" w:rsidRPr="00716A44" w:rsidRDefault="000C5270" w:rsidP="000C5270">
      <w:pPr>
        <w:numPr>
          <w:ilvl w:val="0"/>
          <w:numId w:val="37"/>
        </w:numPr>
        <w:spacing w:line="360" w:lineRule="auto"/>
        <w:ind w:left="426"/>
        <w:jc w:val="both"/>
      </w:pPr>
      <w:r w:rsidRPr="00716A44">
        <w:t>Приказ Минфина РФ «Об утверждении плана счетов бухгалтерского учета финансово-хозяйственной деятельности организаций и инструкции по его применению» от 31.10.2000г. №94н, (с измен. и допол.  от 07.05.2003г.)</w:t>
      </w:r>
    </w:p>
    <w:p w:rsidR="000C5270" w:rsidRPr="00716A44" w:rsidRDefault="000C5270" w:rsidP="000C5270">
      <w:pPr>
        <w:numPr>
          <w:ilvl w:val="0"/>
          <w:numId w:val="37"/>
        </w:numPr>
        <w:shd w:val="clear" w:color="auto" w:fill="FFFFFF"/>
        <w:spacing w:line="360" w:lineRule="auto"/>
        <w:ind w:left="426"/>
        <w:jc w:val="both"/>
      </w:pPr>
      <w:r w:rsidRPr="00716A44">
        <w:t>Абрютина Н.С. Анализ финансово-экономической деятельности предприятия. М.: «Дело и сервис», 2000г. – 256 с.</w:t>
      </w:r>
    </w:p>
    <w:p w:rsidR="000C5270" w:rsidRPr="00716A44" w:rsidRDefault="000C5270" w:rsidP="000C5270">
      <w:pPr>
        <w:numPr>
          <w:ilvl w:val="0"/>
          <w:numId w:val="37"/>
        </w:numPr>
        <w:shd w:val="clear" w:color="auto" w:fill="FFFFFF"/>
        <w:spacing w:line="360" w:lineRule="auto"/>
        <w:ind w:left="426"/>
        <w:jc w:val="both"/>
      </w:pPr>
      <w:r w:rsidRPr="00716A44">
        <w:t>Артеменко В.Г., Белленди</w:t>
      </w:r>
      <w:r>
        <w:t>р М.В. Финансовый анализ:</w:t>
      </w:r>
      <w:r w:rsidRPr="00716A44">
        <w:t xml:space="preserve"> Учебное пособие. – М.: Издательство «ДИС», НГАЭиУ, 2002. – 135 с </w:t>
      </w:r>
    </w:p>
    <w:p w:rsidR="000C5270" w:rsidRPr="00716A44" w:rsidRDefault="000C5270" w:rsidP="000C5270">
      <w:pPr>
        <w:numPr>
          <w:ilvl w:val="0"/>
          <w:numId w:val="37"/>
        </w:numPr>
        <w:spacing w:line="360" w:lineRule="auto"/>
        <w:ind w:left="426"/>
        <w:jc w:val="both"/>
      </w:pPr>
      <w:r w:rsidRPr="00716A44">
        <w:t>Астахов В. П. Бухгалтерский (финансовый) учет: Учебное пособие. Издание 5-е, переработанное и дополненное. – Москва: ИКЦ «МарТ»; Ростов н/Д: Издательский центр «МарТ», 2004. - 290 с. (Серия «Экономика и управление».)</w:t>
      </w:r>
    </w:p>
    <w:p w:rsidR="000C5270" w:rsidRPr="00716A44" w:rsidRDefault="000C5270" w:rsidP="000C5270">
      <w:pPr>
        <w:numPr>
          <w:ilvl w:val="0"/>
          <w:numId w:val="37"/>
        </w:numPr>
        <w:spacing w:line="360" w:lineRule="auto"/>
        <w:ind w:left="426"/>
        <w:jc w:val="both"/>
      </w:pPr>
      <w:r w:rsidRPr="00716A44">
        <w:t>Бакаев А.С. Годовая бухгалтерская отчетность коммерческой организации. - М.: Изд-во «Бухгалтерский учет», 2000. - 238 с. (Библиотека журнала «Бухгалтерский учет».</w:t>
      </w:r>
    </w:p>
    <w:p w:rsidR="000C5270" w:rsidRPr="00716A44" w:rsidRDefault="000C5270" w:rsidP="000C5270">
      <w:pPr>
        <w:numPr>
          <w:ilvl w:val="0"/>
          <w:numId w:val="37"/>
        </w:numPr>
        <w:spacing w:line="360" w:lineRule="auto"/>
        <w:ind w:left="426"/>
        <w:jc w:val="both"/>
      </w:pPr>
      <w:r w:rsidRPr="00716A44">
        <w:rPr>
          <w:kern w:val="16"/>
        </w:rPr>
        <w:t>Баканов М.И.</w:t>
      </w:r>
      <w:r w:rsidRPr="00716A44">
        <w:rPr>
          <w:noProof/>
          <w:kern w:val="16"/>
        </w:rPr>
        <w:t>,</w:t>
      </w:r>
      <w:r w:rsidRPr="00716A44">
        <w:rPr>
          <w:kern w:val="16"/>
        </w:rPr>
        <w:t xml:space="preserve"> Шеремет А.Д. Теория экономического анализа: учебник.</w:t>
      </w:r>
      <w:r w:rsidRPr="00716A44">
        <w:rPr>
          <w:noProof/>
          <w:kern w:val="16"/>
        </w:rPr>
        <w:t xml:space="preserve"> -</w:t>
      </w:r>
      <w:r w:rsidRPr="00716A44">
        <w:rPr>
          <w:kern w:val="16"/>
        </w:rPr>
        <w:t xml:space="preserve"> М.: Финансы и статистика, 1999.</w:t>
      </w:r>
    </w:p>
    <w:p w:rsidR="000C5270" w:rsidRPr="00716A44" w:rsidRDefault="000C5270" w:rsidP="000C5270">
      <w:pPr>
        <w:numPr>
          <w:ilvl w:val="0"/>
          <w:numId w:val="37"/>
        </w:numPr>
        <w:spacing w:line="360" w:lineRule="auto"/>
        <w:ind w:left="426"/>
        <w:rPr>
          <w:color w:val="000000"/>
        </w:rPr>
      </w:pPr>
      <w:r w:rsidRPr="00716A44">
        <w:rPr>
          <w:color w:val="000000"/>
        </w:rPr>
        <w:t>Банк В. Р., Тараскина А. В. Теория и практика комплексного анализа финансового состояния хозяйствующего субъекта / Учеб. Пособие. – Астрахань, АГТУ, изд. ООО «ЦНТЭП», 2003. – 340 с.</w:t>
      </w:r>
    </w:p>
    <w:p w:rsidR="000C5270" w:rsidRPr="00716A44" w:rsidRDefault="000C5270" w:rsidP="000C5270">
      <w:pPr>
        <w:numPr>
          <w:ilvl w:val="0"/>
          <w:numId w:val="37"/>
        </w:numPr>
        <w:spacing w:line="360" w:lineRule="auto"/>
        <w:ind w:left="426"/>
        <w:rPr>
          <w:color w:val="000000"/>
        </w:rPr>
      </w:pPr>
      <w:r w:rsidRPr="00716A44">
        <w:rPr>
          <w:color w:val="000000"/>
        </w:rPr>
        <w:t>Безруких П.С. и др</w:t>
      </w:r>
      <w:r w:rsidRPr="00716A44">
        <w:rPr>
          <w:bCs/>
          <w:color w:val="000000"/>
        </w:rPr>
        <w:t>. Бухгалтерский учет</w:t>
      </w:r>
      <w:r w:rsidRPr="00716A44">
        <w:rPr>
          <w:color w:val="000000"/>
        </w:rPr>
        <w:t>: Учебник/ А.С. Бакаев, П.С. Безруких, Н.Д. Врублевский и др.; Под ред. П.С. Безруких.- 4-е изд., перераб. И доп.- М.: Бухгалтерский учёт, 2003.</w:t>
      </w:r>
    </w:p>
    <w:p w:rsidR="000C5270" w:rsidRPr="00716A44" w:rsidRDefault="000C5270" w:rsidP="000C5270">
      <w:pPr>
        <w:numPr>
          <w:ilvl w:val="0"/>
          <w:numId w:val="37"/>
        </w:numPr>
        <w:shd w:val="clear" w:color="auto" w:fill="FFFFFF"/>
        <w:spacing w:line="360" w:lineRule="auto"/>
        <w:ind w:left="426"/>
        <w:jc w:val="both"/>
      </w:pPr>
      <w:r w:rsidRPr="00716A44">
        <w:t>Богдановская Л. А. Анализ хозяйственной деятельности на предприятии: Учебник/Л.А. Богдановская, Г.Г. Виногоров, О.Ф. Мигун и др.; Под общественная. ред. В.И. Стражева. - 7-е изд., стереотип.- Мн.: Выш. шк., 2004. – 385 с.</w:t>
      </w:r>
    </w:p>
    <w:p w:rsidR="000C5270" w:rsidRPr="00716A44" w:rsidRDefault="000C5270" w:rsidP="000C5270">
      <w:pPr>
        <w:numPr>
          <w:ilvl w:val="0"/>
          <w:numId w:val="37"/>
        </w:numPr>
        <w:shd w:val="clear" w:color="auto" w:fill="FFFFFF"/>
        <w:tabs>
          <w:tab w:val="num" w:pos="426"/>
        </w:tabs>
        <w:spacing w:line="360" w:lineRule="auto"/>
        <w:ind w:left="426"/>
        <w:jc w:val="both"/>
      </w:pPr>
      <w:r w:rsidRPr="00716A44">
        <w:t xml:space="preserve">Грачев А.В. Оценка платежеспособности предприятия за период//Финансовый менеджмент. –  2005.-№6. С.22-24 </w:t>
      </w:r>
    </w:p>
    <w:p w:rsidR="000C5270" w:rsidRPr="00716A44" w:rsidRDefault="000C5270" w:rsidP="000C5270">
      <w:pPr>
        <w:numPr>
          <w:ilvl w:val="0"/>
          <w:numId w:val="37"/>
        </w:numPr>
        <w:shd w:val="clear" w:color="auto" w:fill="FFFFFF"/>
        <w:spacing w:line="360" w:lineRule="auto"/>
        <w:ind w:left="426"/>
        <w:jc w:val="both"/>
      </w:pPr>
      <w:r w:rsidRPr="00716A44">
        <w:t xml:space="preserve">Грищенко О.В. Анализ и диагностика финансово-хозяйственной деятельности предприятия: Учебное пособие. </w:t>
      </w:r>
      <w:hyperlink r:id="rId9" w:history="1">
        <w:r w:rsidRPr="00716A44">
          <w:t>Таганрог: Изд-во ТРТУ</w:t>
        </w:r>
      </w:hyperlink>
      <w:r w:rsidRPr="00716A44">
        <w:t>, 2000. – 112 с.</w:t>
      </w:r>
    </w:p>
    <w:p w:rsidR="000C5270" w:rsidRPr="00716A44" w:rsidRDefault="000C5270" w:rsidP="000C5270">
      <w:pPr>
        <w:numPr>
          <w:ilvl w:val="0"/>
          <w:numId w:val="37"/>
        </w:numPr>
        <w:shd w:val="clear" w:color="auto" w:fill="FFFFFF"/>
        <w:tabs>
          <w:tab w:val="num" w:pos="426"/>
        </w:tabs>
        <w:spacing w:line="360" w:lineRule="auto"/>
        <w:ind w:left="426"/>
        <w:jc w:val="both"/>
      </w:pPr>
      <w:r w:rsidRPr="00716A44">
        <w:t>Демин А.В. Платежеспособность предприятия: оценка и принятие решений//Финансовый менеджмент. – 2001.-№1. С.30-38</w:t>
      </w:r>
    </w:p>
    <w:p w:rsidR="000C5270" w:rsidRPr="00716A44" w:rsidRDefault="000C5270" w:rsidP="000C5270">
      <w:pPr>
        <w:numPr>
          <w:ilvl w:val="0"/>
          <w:numId w:val="37"/>
        </w:numPr>
        <w:shd w:val="clear" w:color="auto" w:fill="FFFFFF"/>
        <w:autoSpaceDE w:val="0"/>
        <w:autoSpaceDN w:val="0"/>
        <w:adjustRightInd w:val="0"/>
        <w:spacing w:line="360" w:lineRule="auto"/>
        <w:ind w:left="426"/>
        <w:jc w:val="both"/>
        <w:rPr>
          <w:color w:val="000000"/>
        </w:rPr>
      </w:pPr>
      <w:r w:rsidRPr="00716A44">
        <w:rPr>
          <w:bCs/>
          <w:color w:val="000000"/>
        </w:rPr>
        <w:t xml:space="preserve">Ефимова О. В. </w:t>
      </w:r>
      <w:r w:rsidRPr="00716A44">
        <w:rPr>
          <w:color w:val="000000"/>
        </w:rPr>
        <w:t xml:space="preserve">Финансовый анализ.- 4-е изд., перераб. и доп.— М.: Иэд-во "Бухгалтерский учет", 2002.— 528 с. </w:t>
      </w:r>
    </w:p>
    <w:p w:rsidR="000C5270" w:rsidRPr="00716A44" w:rsidRDefault="000C5270" w:rsidP="000C5270">
      <w:pPr>
        <w:numPr>
          <w:ilvl w:val="0"/>
          <w:numId w:val="37"/>
        </w:numPr>
        <w:shd w:val="clear" w:color="auto" w:fill="FFFFFF"/>
        <w:tabs>
          <w:tab w:val="num" w:pos="426"/>
        </w:tabs>
        <w:spacing w:line="360" w:lineRule="auto"/>
        <w:ind w:left="426"/>
        <w:jc w:val="both"/>
      </w:pPr>
      <w:r w:rsidRPr="00716A44">
        <w:t>Ефимова О.В. Как анализировать финансовое положение предприятия: Практ. пособ./ О.В.Ефимова. – 5-е изд., перераб. и доп. – М.:Бизнес-школа» Интел-синтез», 2001. – 135 с.</w:t>
      </w:r>
    </w:p>
    <w:p w:rsidR="000C5270" w:rsidRPr="00716A44" w:rsidRDefault="000C5270" w:rsidP="000C5270">
      <w:pPr>
        <w:numPr>
          <w:ilvl w:val="0"/>
          <w:numId w:val="37"/>
        </w:numPr>
        <w:spacing w:line="360" w:lineRule="auto"/>
        <w:ind w:left="426"/>
        <w:jc w:val="both"/>
        <w:rPr>
          <w:bCs/>
          <w:kern w:val="36"/>
        </w:rPr>
      </w:pPr>
      <w:r w:rsidRPr="00716A44">
        <w:rPr>
          <w:bCs/>
        </w:rPr>
        <w:t xml:space="preserve">Ефремов В.С. </w:t>
      </w:r>
      <w:r w:rsidRPr="00716A44">
        <w:rPr>
          <w:bCs/>
          <w:kern w:val="36"/>
        </w:rPr>
        <w:t>Ви</w:t>
      </w:r>
      <w:r w:rsidRPr="00716A44">
        <w:t xml:space="preserve">ртуальное обучение как зеркало новой информационной технологии // </w:t>
      </w:r>
      <w:hyperlink r:id="rId10" w:history="1">
        <w:r w:rsidRPr="00716A44">
          <w:t>Менеджмент в России и за рубежом</w:t>
        </w:r>
      </w:hyperlink>
      <w:r w:rsidRPr="00716A44">
        <w:t xml:space="preserve"> № 6, 1999.</w:t>
      </w:r>
    </w:p>
    <w:p w:rsidR="000C5270" w:rsidRPr="00716A44" w:rsidRDefault="000C5270" w:rsidP="000C5270">
      <w:pPr>
        <w:numPr>
          <w:ilvl w:val="0"/>
          <w:numId w:val="37"/>
        </w:numPr>
        <w:spacing w:line="360" w:lineRule="auto"/>
        <w:ind w:left="426"/>
        <w:rPr>
          <w:color w:val="000000"/>
        </w:rPr>
      </w:pPr>
      <w:r w:rsidRPr="00716A44">
        <w:rPr>
          <w:color w:val="000000"/>
        </w:rPr>
        <w:t>Камышанов П. И. Бухгалтерский финансовый учет: учеб. Для студентов, обучающихся по специальностям: «Финансы и кредит», «Бухгалтерский учет, анализ и аудит» / П.И. Камышанов, А.П. Камышанов. – 3-е изд., перераб. И доп. – М.: Омега-Л, 2006. – 589 с.</w:t>
      </w:r>
    </w:p>
    <w:p w:rsidR="000C5270" w:rsidRPr="00716A44" w:rsidRDefault="000C5270" w:rsidP="000C5270">
      <w:pPr>
        <w:numPr>
          <w:ilvl w:val="0"/>
          <w:numId w:val="37"/>
        </w:numPr>
        <w:spacing w:line="360" w:lineRule="auto"/>
        <w:ind w:left="426"/>
        <w:rPr>
          <w:color w:val="000000"/>
        </w:rPr>
      </w:pPr>
      <w:r w:rsidRPr="00716A44">
        <w:rPr>
          <w:color w:val="000000"/>
        </w:rPr>
        <w:t xml:space="preserve">Козлова Е.П. Парашутин Н В и др. </w:t>
      </w:r>
      <w:r w:rsidRPr="00716A44">
        <w:rPr>
          <w:bCs/>
          <w:color w:val="000000"/>
        </w:rPr>
        <w:t>Бухгалтерский учет</w:t>
      </w:r>
      <w:r w:rsidRPr="00716A44">
        <w:rPr>
          <w:color w:val="000000"/>
        </w:rPr>
        <w:t xml:space="preserve"> / Е.П. Козлова, Н.В. Парашутин, Т.Н. Бабченко, Е.Н. Галанина, М:, Финансы и статистика 2003.</w:t>
      </w:r>
    </w:p>
    <w:p w:rsidR="000C5270" w:rsidRPr="00716A44" w:rsidRDefault="000C5270" w:rsidP="000C5270">
      <w:pPr>
        <w:numPr>
          <w:ilvl w:val="0"/>
          <w:numId w:val="37"/>
        </w:numPr>
        <w:autoSpaceDE w:val="0"/>
        <w:autoSpaceDN w:val="0"/>
        <w:spacing w:line="360" w:lineRule="auto"/>
        <w:ind w:left="426"/>
      </w:pPr>
      <w:r w:rsidRPr="00716A44">
        <w:rPr>
          <w:color w:val="000000"/>
        </w:rPr>
        <w:t xml:space="preserve">Кондраков Н.П. </w:t>
      </w:r>
      <w:r w:rsidRPr="00716A44">
        <w:rPr>
          <w:bCs/>
          <w:color w:val="000000"/>
        </w:rPr>
        <w:t>Бухгалтерский учет: учебное пособие.</w:t>
      </w:r>
      <w:r w:rsidRPr="00716A44">
        <w:rPr>
          <w:color w:val="000000"/>
        </w:rPr>
        <w:t xml:space="preserve"> М.: Инфра-М. 2002.</w:t>
      </w:r>
    </w:p>
    <w:p w:rsidR="000C5270" w:rsidRPr="00716A44" w:rsidRDefault="000C5270" w:rsidP="000C5270">
      <w:pPr>
        <w:numPr>
          <w:ilvl w:val="0"/>
          <w:numId w:val="37"/>
        </w:numPr>
        <w:shd w:val="clear" w:color="auto" w:fill="FFFFFF"/>
        <w:tabs>
          <w:tab w:val="num" w:pos="426"/>
        </w:tabs>
        <w:spacing w:line="360" w:lineRule="auto"/>
        <w:ind w:left="426"/>
        <w:jc w:val="both"/>
      </w:pPr>
      <w:r w:rsidRPr="00716A44">
        <w:t>Кравченко Л.М. Анализ хозяйственной деятельности предприятий: Учебно-практическое пособие. – Мн.: «Финансы, учет, аудит», 2006. – 320с.</w:t>
      </w:r>
    </w:p>
    <w:p w:rsidR="000C5270" w:rsidRPr="00716A44" w:rsidRDefault="000C5270" w:rsidP="000C5270">
      <w:pPr>
        <w:numPr>
          <w:ilvl w:val="0"/>
          <w:numId w:val="37"/>
        </w:numPr>
        <w:spacing w:line="360" w:lineRule="auto"/>
        <w:ind w:left="426"/>
        <w:jc w:val="both"/>
      </w:pPr>
      <w:r w:rsidRPr="00716A44">
        <w:t>Любушин Н.П., Лещева В.Б. Дьякова В.Г. Анализ финансово-экономической деятельности предприятия: учеб.пособие для вузов/под.ред. Н.П. Любушина. М.: ЮНИТИ-ДАНА, 2000</w:t>
      </w:r>
    </w:p>
    <w:p w:rsidR="000C5270" w:rsidRPr="00716A44" w:rsidRDefault="000C5270" w:rsidP="000C5270">
      <w:pPr>
        <w:numPr>
          <w:ilvl w:val="0"/>
          <w:numId w:val="37"/>
        </w:numPr>
        <w:spacing w:line="360" w:lineRule="auto"/>
        <w:ind w:left="426" w:right="57"/>
        <w:jc w:val="both"/>
      </w:pPr>
      <w:r w:rsidRPr="00716A44">
        <w:rPr>
          <w:color w:val="000000"/>
        </w:rPr>
        <w:t>Любушин Н.П.</w:t>
      </w:r>
      <w:r w:rsidRPr="00716A44">
        <w:rPr>
          <w:bCs/>
          <w:color w:val="000000"/>
        </w:rPr>
        <w:t xml:space="preserve"> Комплексный экономический анализ хозяйственной деятельности. – М.:</w:t>
      </w:r>
      <w:r w:rsidRPr="00716A44">
        <w:rPr>
          <w:color w:val="000000"/>
        </w:rPr>
        <w:t xml:space="preserve"> ЮНИТИ – 2005 - 445 с.</w:t>
      </w:r>
    </w:p>
    <w:p w:rsidR="000C5270" w:rsidRPr="00716A44" w:rsidRDefault="000C5270" w:rsidP="000C5270">
      <w:pPr>
        <w:numPr>
          <w:ilvl w:val="0"/>
          <w:numId w:val="37"/>
        </w:numPr>
        <w:shd w:val="clear" w:color="auto" w:fill="FFFFFF"/>
        <w:tabs>
          <w:tab w:val="num" w:pos="426"/>
        </w:tabs>
        <w:spacing w:line="360" w:lineRule="auto"/>
        <w:ind w:left="426"/>
        <w:jc w:val="both"/>
      </w:pPr>
      <w:r w:rsidRPr="00716A44">
        <w:t>Негашев Е.В. Анализ финансов предприятия в условиях рынка. – М.: Выш. шк. , 2001. – 378 с.</w:t>
      </w:r>
    </w:p>
    <w:p w:rsidR="000C5270" w:rsidRPr="00716A44" w:rsidRDefault="000C5270" w:rsidP="000C5270">
      <w:pPr>
        <w:numPr>
          <w:ilvl w:val="0"/>
          <w:numId w:val="37"/>
        </w:numPr>
        <w:spacing w:line="360" w:lineRule="auto"/>
        <w:ind w:left="426" w:right="57"/>
        <w:jc w:val="both"/>
      </w:pPr>
      <w:r w:rsidRPr="00716A44">
        <w:rPr>
          <w:color w:val="000000"/>
        </w:rPr>
        <w:t>Палий В. Ф. Бухгалтерский учет. Учеб. Пособие. – 2-е изд., пераб. И доп. – М.: Институт профессиональных бухгалтеров России: Информационное агенство «ИПБ», 2005. – 336 с.</w:t>
      </w:r>
    </w:p>
    <w:p w:rsidR="000C5270" w:rsidRPr="00716A44" w:rsidRDefault="000C5270" w:rsidP="000C5270">
      <w:pPr>
        <w:numPr>
          <w:ilvl w:val="0"/>
          <w:numId w:val="37"/>
        </w:numPr>
        <w:spacing w:line="360" w:lineRule="auto"/>
        <w:ind w:left="426"/>
        <w:jc w:val="both"/>
      </w:pPr>
      <w:r w:rsidRPr="00716A44">
        <w:t>Савицкая Г.В. Анализ хозяйственной деятельности предприятия: 4-е изд., перераб.и доп. Минск: ООО «Новое знание»,2000. 688 с.</w:t>
      </w:r>
    </w:p>
    <w:p w:rsidR="000C5270" w:rsidRPr="00716A44" w:rsidRDefault="000C5270" w:rsidP="000C5270">
      <w:pPr>
        <w:numPr>
          <w:ilvl w:val="0"/>
          <w:numId w:val="37"/>
        </w:numPr>
        <w:spacing w:line="360" w:lineRule="auto"/>
        <w:ind w:left="426"/>
        <w:jc w:val="both"/>
      </w:pPr>
      <w:r w:rsidRPr="00716A44">
        <w:t>Шеремет А.Д. Анализ финансово-хозяйственной деятельности: Учеб. Пособие. – 2-е изд., перераб. И доп. – М.: Институт профессиональных бухгалтеров России: Информационное агенство «ИПБ-БИНФА»,2005.-310 с.</w:t>
      </w:r>
    </w:p>
    <w:p w:rsidR="000C5270" w:rsidRPr="00716A44" w:rsidRDefault="000C5270" w:rsidP="000C5270">
      <w:pPr>
        <w:numPr>
          <w:ilvl w:val="0"/>
          <w:numId w:val="37"/>
        </w:numPr>
        <w:spacing w:line="360" w:lineRule="auto"/>
        <w:ind w:left="426"/>
        <w:jc w:val="both"/>
      </w:pPr>
      <w:r w:rsidRPr="00716A44">
        <w:t>Шеремет А.Д., Сайфулин Р.С., Негашев Е.В. Методика финансового анализа. М.: ИНФРА-М, 2000. 208 с.</w:t>
      </w:r>
    </w:p>
    <w:p w:rsidR="000C5270" w:rsidRPr="00716A44" w:rsidRDefault="000C5270" w:rsidP="000C5270">
      <w:pPr>
        <w:numPr>
          <w:ilvl w:val="0"/>
          <w:numId w:val="37"/>
        </w:numPr>
        <w:spacing w:line="360" w:lineRule="auto"/>
        <w:ind w:left="426"/>
        <w:jc w:val="both"/>
      </w:pPr>
      <w:r w:rsidRPr="00716A44">
        <w:t>Лаптева Д. Г. Принципы бухгалтерского учета и отражение обязательств // Бухгалтерский учет. – 2007. - № 9. – С 67 – 71.</w:t>
      </w:r>
    </w:p>
    <w:p w:rsidR="000C5270" w:rsidRPr="00716A44" w:rsidRDefault="000C5270" w:rsidP="000C5270">
      <w:pPr>
        <w:numPr>
          <w:ilvl w:val="0"/>
          <w:numId w:val="37"/>
        </w:numPr>
        <w:spacing w:line="360" w:lineRule="auto"/>
        <w:ind w:left="426"/>
        <w:jc w:val="both"/>
      </w:pPr>
      <w:r w:rsidRPr="00716A44">
        <w:t>Низамутдинова А.М. О сближении российских правил оценки дебиторской и кредиторской задолженности с требованиями МСФО // Бухгалтерский учет. – 2008. - № 5. – С 72 – 75.</w:t>
      </w:r>
    </w:p>
    <w:p w:rsidR="000C5270" w:rsidRPr="00716A44" w:rsidRDefault="000C5270" w:rsidP="000C5270">
      <w:pPr>
        <w:numPr>
          <w:ilvl w:val="0"/>
          <w:numId w:val="37"/>
        </w:numPr>
        <w:spacing w:line="360" w:lineRule="auto"/>
        <w:ind w:left="426"/>
        <w:jc w:val="both"/>
      </w:pPr>
      <w:r w:rsidRPr="00716A44">
        <w:t>Фомичева Л. П. Списание безнадежной к погашению задолженности // Бухгалтерский вестник. – 2007. - № 8. – С 46 – 66.</w:t>
      </w:r>
    </w:p>
    <w:p w:rsidR="000C5270" w:rsidRPr="00716A44" w:rsidRDefault="000C5270" w:rsidP="000C5270">
      <w:pPr>
        <w:numPr>
          <w:ilvl w:val="0"/>
          <w:numId w:val="37"/>
        </w:numPr>
        <w:shd w:val="clear" w:color="auto" w:fill="FFFFFF"/>
        <w:tabs>
          <w:tab w:val="num" w:pos="426"/>
        </w:tabs>
        <w:spacing w:line="360" w:lineRule="auto"/>
        <w:ind w:left="426"/>
      </w:pPr>
      <w:r w:rsidRPr="00716A44">
        <w:t>Чернов В.А. Анализ финансового состояния организации // Аудит и финансовый анализ. 2001г., № 2. – 53 – 72 с.</w:t>
      </w:r>
    </w:p>
    <w:p w:rsidR="000C5270" w:rsidRPr="00716A44" w:rsidRDefault="000C5270" w:rsidP="000C5270">
      <w:pPr>
        <w:numPr>
          <w:ilvl w:val="0"/>
          <w:numId w:val="37"/>
        </w:numPr>
        <w:spacing w:line="360" w:lineRule="auto"/>
        <w:ind w:left="426"/>
        <w:jc w:val="both"/>
      </w:pPr>
      <w:r w:rsidRPr="00716A44">
        <w:t>Швандар В. А.Экономика предприятия: Учебник для вузов / Под ред. проф. В.Я. Горфинкеля, проф. В.А. Швандара. – 3-е изд., перераб. и доп. – М.: ЮНИТИ-ДАНА, 2003. – 718 с.</w:t>
      </w:r>
    </w:p>
    <w:p w:rsidR="000C5270" w:rsidRPr="00716A44" w:rsidRDefault="000C5270" w:rsidP="000C5270">
      <w:pPr>
        <w:ind w:left="426" w:firstLine="567"/>
      </w:pPr>
    </w:p>
    <w:p w:rsidR="000C5270" w:rsidRDefault="000C5270">
      <w:bookmarkStart w:id="15" w:name="_GoBack"/>
      <w:bookmarkEnd w:id="15"/>
    </w:p>
    <w:sectPr w:rsidR="000C52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47AA6"/>
    <w:multiLevelType w:val="hybridMultilevel"/>
    <w:tmpl w:val="0CCAFF0C"/>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
    <w:nsid w:val="095B1582"/>
    <w:multiLevelType w:val="hybridMultilevel"/>
    <w:tmpl w:val="8B3AA20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770BF7"/>
    <w:multiLevelType w:val="hybridMultilevel"/>
    <w:tmpl w:val="5130229E"/>
    <w:lvl w:ilvl="0" w:tplc="1BBC6D5A">
      <w:start w:val="16"/>
      <w:numFmt w:val="bullet"/>
      <w:lvlText w:val="-"/>
      <w:lvlJc w:val="left"/>
      <w:pPr>
        <w:tabs>
          <w:tab w:val="num" w:pos="930"/>
        </w:tabs>
        <w:ind w:left="930" w:hanging="39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2D5911"/>
    <w:multiLevelType w:val="hybridMultilevel"/>
    <w:tmpl w:val="64C694F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CC7521A"/>
    <w:multiLevelType w:val="hybridMultilevel"/>
    <w:tmpl w:val="50100874"/>
    <w:lvl w:ilvl="0" w:tplc="1BBC6D5A">
      <w:start w:val="16"/>
      <w:numFmt w:val="bullet"/>
      <w:lvlText w:val="-"/>
      <w:lvlJc w:val="left"/>
      <w:pPr>
        <w:tabs>
          <w:tab w:val="num" w:pos="930"/>
        </w:tabs>
        <w:ind w:left="930" w:hanging="39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AE1096"/>
    <w:multiLevelType w:val="hybridMultilevel"/>
    <w:tmpl w:val="0DC69F7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13972E6D"/>
    <w:multiLevelType w:val="hybridMultilevel"/>
    <w:tmpl w:val="8062BC44"/>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F0B16CF"/>
    <w:multiLevelType w:val="hybridMultilevel"/>
    <w:tmpl w:val="90D25F16"/>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8">
    <w:nsid w:val="23EF3B18"/>
    <w:multiLevelType w:val="hybridMultilevel"/>
    <w:tmpl w:val="A2AC212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6737FB"/>
    <w:multiLevelType w:val="hybridMultilevel"/>
    <w:tmpl w:val="A510FE64"/>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4E22701"/>
    <w:multiLevelType w:val="hybridMultilevel"/>
    <w:tmpl w:val="183049C6"/>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1">
    <w:nsid w:val="2E4246F0"/>
    <w:multiLevelType w:val="hybridMultilevel"/>
    <w:tmpl w:val="5D60AB9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390590C"/>
    <w:multiLevelType w:val="hybridMultilevel"/>
    <w:tmpl w:val="C902ED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4F95152"/>
    <w:multiLevelType w:val="hybridMultilevel"/>
    <w:tmpl w:val="EFDEAE2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45615510"/>
    <w:multiLevelType w:val="hybridMultilevel"/>
    <w:tmpl w:val="3D101C2C"/>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5">
    <w:nsid w:val="479727F7"/>
    <w:multiLevelType w:val="hybridMultilevel"/>
    <w:tmpl w:val="BAACF53E"/>
    <w:lvl w:ilvl="0" w:tplc="04190005">
      <w:start w:val="1"/>
      <w:numFmt w:val="bullet"/>
      <w:lvlText w:val=""/>
      <w:lvlJc w:val="left"/>
      <w:pPr>
        <w:tabs>
          <w:tab w:val="num" w:pos="900"/>
        </w:tabs>
        <w:ind w:left="900" w:hanging="360"/>
      </w:pPr>
      <w:rPr>
        <w:rFonts w:ascii="Wingdings" w:hAnsi="Wingdings" w:hint="default"/>
      </w:rPr>
    </w:lvl>
    <w:lvl w:ilvl="1" w:tplc="04190005">
      <w:start w:val="1"/>
      <w:numFmt w:val="bullet"/>
      <w:lvlText w:val=""/>
      <w:lvlJc w:val="left"/>
      <w:pPr>
        <w:tabs>
          <w:tab w:val="num" w:pos="1980"/>
        </w:tabs>
        <w:ind w:left="1980" w:hanging="360"/>
      </w:pPr>
      <w:rPr>
        <w:rFonts w:ascii="Wingdings" w:hAnsi="Wingdings" w:hint="default"/>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48A05855"/>
    <w:multiLevelType w:val="multilevel"/>
    <w:tmpl w:val="DC8EAD0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Wingdings"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Wingdings"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7">
    <w:nsid w:val="4A933D83"/>
    <w:multiLevelType w:val="hybridMultilevel"/>
    <w:tmpl w:val="07220B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B170921"/>
    <w:multiLevelType w:val="hybridMultilevel"/>
    <w:tmpl w:val="E924CE64"/>
    <w:lvl w:ilvl="0" w:tplc="1BBC6D5A">
      <w:start w:val="16"/>
      <w:numFmt w:val="bullet"/>
      <w:lvlText w:val="-"/>
      <w:lvlJc w:val="left"/>
      <w:pPr>
        <w:tabs>
          <w:tab w:val="num" w:pos="930"/>
        </w:tabs>
        <w:ind w:left="930" w:hanging="39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E863110"/>
    <w:multiLevelType w:val="hybridMultilevel"/>
    <w:tmpl w:val="C936D8DA"/>
    <w:lvl w:ilvl="0" w:tplc="1BBC6D5A">
      <w:start w:val="16"/>
      <w:numFmt w:val="bullet"/>
      <w:lvlText w:val="-"/>
      <w:lvlJc w:val="left"/>
      <w:pPr>
        <w:tabs>
          <w:tab w:val="num" w:pos="930"/>
        </w:tabs>
        <w:ind w:left="930" w:hanging="39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4EF7EF7"/>
    <w:multiLevelType w:val="hybridMultilevel"/>
    <w:tmpl w:val="41386710"/>
    <w:lvl w:ilvl="0" w:tplc="1BBC6D5A">
      <w:start w:val="16"/>
      <w:numFmt w:val="bullet"/>
      <w:lvlText w:val="-"/>
      <w:lvlJc w:val="left"/>
      <w:pPr>
        <w:tabs>
          <w:tab w:val="num" w:pos="1470"/>
        </w:tabs>
        <w:ind w:left="1470" w:hanging="39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69436A83"/>
    <w:multiLevelType w:val="hybridMultilevel"/>
    <w:tmpl w:val="01C08A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95B0587"/>
    <w:multiLevelType w:val="hybridMultilevel"/>
    <w:tmpl w:val="5CDE2CC8"/>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A0B00E1"/>
    <w:multiLevelType w:val="hybridMultilevel"/>
    <w:tmpl w:val="E7C4E768"/>
    <w:lvl w:ilvl="0" w:tplc="1BBC6D5A">
      <w:start w:val="16"/>
      <w:numFmt w:val="bullet"/>
      <w:lvlText w:val="-"/>
      <w:lvlJc w:val="left"/>
      <w:pPr>
        <w:tabs>
          <w:tab w:val="num" w:pos="930"/>
        </w:tabs>
        <w:ind w:left="930" w:hanging="39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BCF2AFA"/>
    <w:multiLevelType w:val="hybridMultilevel"/>
    <w:tmpl w:val="ECFAC048"/>
    <w:lvl w:ilvl="0" w:tplc="1BBC6D5A">
      <w:start w:val="16"/>
      <w:numFmt w:val="bullet"/>
      <w:lvlText w:val="-"/>
      <w:lvlJc w:val="left"/>
      <w:pPr>
        <w:tabs>
          <w:tab w:val="num" w:pos="2370"/>
        </w:tabs>
        <w:ind w:left="2370" w:hanging="390"/>
      </w:pPr>
      <w:rPr>
        <w:rFonts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5">
    <w:nsid w:val="72AE3C5D"/>
    <w:multiLevelType w:val="hybridMultilevel"/>
    <w:tmpl w:val="FE4AEB44"/>
    <w:lvl w:ilvl="0" w:tplc="C63C854A">
      <w:start w:val="1"/>
      <w:numFmt w:val="bullet"/>
      <w:lvlText w:val="▪"/>
      <w:lvlJc w:val="left"/>
      <w:pPr>
        <w:tabs>
          <w:tab w:val="num" w:pos="1925"/>
        </w:tabs>
        <w:ind w:left="1925" w:hanging="360"/>
      </w:pPr>
      <w:rPr>
        <w:rFonts w:ascii="Times New Roman" w:hAnsi="Times New Roman" w:cs="Times New Roman" w:hint="default"/>
        <w:sz w:val="20"/>
        <w:szCs w:val="20"/>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72C52DD0"/>
    <w:multiLevelType w:val="hybridMultilevel"/>
    <w:tmpl w:val="7F24246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74EA13C6"/>
    <w:multiLevelType w:val="hybridMultilevel"/>
    <w:tmpl w:val="97BA34F0"/>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5F91AF2"/>
    <w:multiLevelType w:val="hybridMultilevel"/>
    <w:tmpl w:val="D596805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6625C89"/>
    <w:multiLevelType w:val="hybridMultilevel"/>
    <w:tmpl w:val="872E5B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8286DB6"/>
    <w:multiLevelType w:val="hybridMultilevel"/>
    <w:tmpl w:val="38629A9C"/>
    <w:lvl w:ilvl="0" w:tplc="1BBC6D5A">
      <w:start w:val="16"/>
      <w:numFmt w:val="bullet"/>
      <w:lvlText w:val="-"/>
      <w:lvlJc w:val="left"/>
      <w:pPr>
        <w:tabs>
          <w:tab w:val="num" w:pos="930"/>
        </w:tabs>
        <w:ind w:left="930" w:hanging="39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8940547"/>
    <w:multiLevelType w:val="hybridMultilevel"/>
    <w:tmpl w:val="49243C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A376284"/>
    <w:multiLevelType w:val="hybridMultilevel"/>
    <w:tmpl w:val="76DEB0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BA07FE1"/>
    <w:multiLevelType w:val="hybridMultilevel"/>
    <w:tmpl w:val="F32A403A"/>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CCB5081"/>
    <w:multiLevelType w:val="hybridMultilevel"/>
    <w:tmpl w:val="633C90D8"/>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7D2953BB"/>
    <w:multiLevelType w:val="hybridMultilevel"/>
    <w:tmpl w:val="D6FE5F90"/>
    <w:lvl w:ilvl="0" w:tplc="1BBC6D5A">
      <w:start w:val="16"/>
      <w:numFmt w:val="bullet"/>
      <w:lvlText w:val="-"/>
      <w:lvlJc w:val="left"/>
      <w:pPr>
        <w:tabs>
          <w:tab w:val="num" w:pos="930"/>
        </w:tabs>
        <w:ind w:left="930" w:hanging="39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DFB4CA2"/>
    <w:multiLevelType w:val="hybridMultilevel"/>
    <w:tmpl w:val="5E4ABC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36"/>
  </w:num>
  <w:num w:numId="4">
    <w:abstractNumId w:val="34"/>
  </w:num>
  <w:num w:numId="5">
    <w:abstractNumId w:val="18"/>
  </w:num>
  <w:num w:numId="6">
    <w:abstractNumId w:val="30"/>
  </w:num>
  <w:num w:numId="7">
    <w:abstractNumId w:val="35"/>
  </w:num>
  <w:num w:numId="8">
    <w:abstractNumId w:val="19"/>
  </w:num>
  <w:num w:numId="9">
    <w:abstractNumId w:val="23"/>
  </w:num>
  <w:num w:numId="10">
    <w:abstractNumId w:val="4"/>
  </w:num>
  <w:num w:numId="11">
    <w:abstractNumId w:val="2"/>
  </w:num>
  <w:num w:numId="12">
    <w:abstractNumId w:val="12"/>
  </w:num>
  <w:num w:numId="13">
    <w:abstractNumId w:val="27"/>
  </w:num>
  <w:num w:numId="14">
    <w:abstractNumId w:val="15"/>
  </w:num>
  <w:num w:numId="15">
    <w:abstractNumId w:val="22"/>
  </w:num>
  <w:num w:numId="16">
    <w:abstractNumId w:val="16"/>
  </w:num>
  <w:num w:numId="17">
    <w:abstractNumId w:val="28"/>
  </w:num>
  <w:num w:numId="18">
    <w:abstractNumId w:val="3"/>
  </w:num>
  <w:num w:numId="19">
    <w:abstractNumId w:val="8"/>
  </w:num>
  <w:num w:numId="20">
    <w:abstractNumId w:val="31"/>
  </w:num>
  <w:num w:numId="21">
    <w:abstractNumId w:val="32"/>
  </w:num>
  <w:num w:numId="22">
    <w:abstractNumId w:val="21"/>
  </w:num>
  <w:num w:numId="23">
    <w:abstractNumId w:val="17"/>
  </w:num>
  <w:num w:numId="24">
    <w:abstractNumId w:val="33"/>
  </w:num>
  <w:num w:numId="25">
    <w:abstractNumId w:val="11"/>
  </w:num>
  <w:num w:numId="26">
    <w:abstractNumId w:val="25"/>
  </w:num>
  <w:num w:numId="27">
    <w:abstractNumId w:val="20"/>
  </w:num>
  <w:num w:numId="28">
    <w:abstractNumId w:val="5"/>
  </w:num>
  <w:num w:numId="29">
    <w:abstractNumId w:val="13"/>
  </w:num>
  <w:num w:numId="30">
    <w:abstractNumId w:val="24"/>
  </w:num>
  <w:num w:numId="31">
    <w:abstractNumId w:val="6"/>
  </w:num>
  <w:num w:numId="32">
    <w:abstractNumId w:val="0"/>
  </w:num>
  <w:num w:numId="33">
    <w:abstractNumId w:val="7"/>
  </w:num>
  <w:num w:numId="34">
    <w:abstractNumId w:val="10"/>
  </w:num>
  <w:num w:numId="35">
    <w:abstractNumId w:val="14"/>
  </w:num>
  <w:num w:numId="36">
    <w:abstractNumId w:val="26"/>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6D5"/>
    <w:rsid w:val="000C5270"/>
    <w:rsid w:val="0020148F"/>
    <w:rsid w:val="005C6B27"/>
    <w:rsid w:val="00601618"/>
    <w:rsid w:val="006F0742"/>
    <w:rsid w:val="006F1113"/>
    <w:rsid w:val="009F7893"/>
    <w:rsid w:val="00DE179C"/>
    <w:rsid w:val="00ED36D5"/>
    <w:rsid w:val="00FB7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91"/>
    <o:shapelayout v:ext="edit">
      <o:idmap v:ext="edit" data="1"/>
    </o:shapelayout>
  </w:shapeDefaults>
  <w:decimalSymbol w:val=","/>
  <w:listSeparator w:val=";"/>
  <w15:chartTrackingRefBased/>
  <w15:docId w15:val="{6F71138A-88C5-4289-AD51-40F283BC5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6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D36D5"/>
    <w:rPr>
      <w:strike w:val="0"/>
      <w:dstrike w:val="0"/>
      <w:color w:val="000080"/>
      <w:u w:val="none"/>
      <w:effect w:val="none"/>
    </w:rPr>
  </w:style>
  <w:style w:type="paragraph" w:styleId="1">
    <w:name w:val="toc 1"/>
    <w:basedOn w:val="a"/>
    <w:next w:val="a"/>
    <w:autoRedefine/>
    <w:semiHidden/>
    <w:rsid w:val="00ED36D5"/>
    <w:pPr>
      <w:tabs>
        <w:tab w:val="right" w:leader="dot" w:pos="9344"/>
      </w:tabs>
    </w:pPr>
    <w:rPr>
      <w:noProof/>
    </w:rPr>
  </w:style>
  <w:style w:type="paragraph" w:styleId="2">
    <w:name w:val="toc 2"/>
    <w:basedOn w:val="a"/>
    <w:next w:val="a"/>
    <w:autoRedefine/>
    <w:semiHidden/>
    <w:rsid w:val="00ED36D5"/>
    <w:pPr>
      <w:ind w:left="240"/>
    </w:pPr>
  </w:style>
  <w:style w:type="paragraph" w:styleId="HTML">
    <w:name w:val="HTML Preformatted"/>
    <w:basedOn w:val="a"/>
    <w:rsid w:val="009F7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20">
    <w:name w:val="Body Text Indent 2"/>
    <w:basedOn w:val="a"/>
    <w:rsid w:val="009F7893"/>
    <w:pPr>
      <w:spacing w:line="360" w:lineRule="auto"/>
      <w:ind w:firstLine="720"/>
      <w:jc w:val="both"/>
    </w:pPr>
    <w:rPr>
      <w:sz w:val="20"/>
      <w:szCs w:val="20"/>
    </w:rPr>
  </w:style>
  <w:style w:type="paragraph" w:styleId="a4">
    <w:name w:val="Body Text Indent"/>
    <w:basedOn w:val="a"/>
    <w:rsid w:val="009F7893"/>
    <w:pPr>
      <w:spacing w:after="120"/>
      <w:ind w:left="283"/>
    </w:pPr>
  </w:style>
  <w:style w:type="paragraph" w:styleId="21">
    <w:name w:val="Body Text 2"/>
    <w:basedOn w:val="a"/>
    <w:rsid w:val="009F7893"/>
    <w:pPr>
      <w:spacing w:after="120" w:line="480" w:lineRule="auto"/>
    </w:pPr>
  </w:style>
  <w:style w:type="paragraph" w:styleId="a5">
    <w:name w:val="footer"/>
    <w:basedOn w:val="a"/>
    <w:rsid w:val="009F7893"/>
    <w:pPr>
      <w:tabs>
        <w:tab w:val="center" w:pos="4677"/>
        <w:tab w:val="right" w:pos="9355"/>
      </w:tabs>
    </w:pPr>
    <w:rPr>
      <w:szCs w:val="20"/>
    </w:rPr>
  </w:style>
  <w:style w:type="paragraph" w:styleId="a6">
    <w:name w:val="header"/>
    <w:basedOn w:val="a"/>
    <w:rsid w:val="009F7893"/>
    <w:pPr>
      <w:tabs>
        <w:tab w:val="center" w:pos="4677"/>
        <w:tab w:val="right" w:pos="9355"/>
      </w:tabs>
    </w:pPr>
  </w:style>
  <w:style w:type="character" w:styleId="a7">
    <w:name w:val="page number"/>
    <w:basedOn w:val="a0"/>
    <w:rsid w:val="009F7893"/>
  </w:style>
  <w:style w:type="paragraph" w:customStyle="1" w:styleId="ConsNormal">
    <w:name w:val="ConsNormal"/>
    <w:rsid w:val="0020148F"/>
    <w:pPr>
      <w:autoSpaceDE w:val="0"/>
      <w:autoSpaceDN w:val="0"/>
      <w:adjustRightInd w:val="0"/>
      <w:ind w:firstLine="720"/>
    </w:pPr>
    <w:rPr>
      <w:rFonts w:ascii="Arial" w:hAnsi="Arial" w:cs="Arial"/>
    </w:rPr>
  </w:style>
  <w:style w:type="paragraph" w:styleId="a8">
    <w:name w:val="Normal (Web)"/>
    <w:basedOn w:val="a"/>
    <w:rsid w:val="0020148F"/>
    <w:pPr>
      <w:spacing w:before="100" w:beforeAutospacing="1" w:after="100" w:afterAutospacing="1"/>
    </w:pPr>
    <w:rPr>
      <w:rFonts w:ascii="Verdana" w:hAnsi="Verdana"/>
      <w:color w:val="1D228B"/>
      <w:sz w:val="20"/>
      <w:szCs w:val="20"/>
    </w:rPr>
  </w:style>
  <w:style w:type="paragraph" w:customStyle="1" w:styleId="pheading3">
    <w:name w:val="p_heading3"/>
    <w:basedOn w:val="a"/>
    <w:rsid w:val="0020148F"/>
    <w:pPr>
      <w:jc w:val="center"/>
    </w:pPr>
  </w:style>
  <w:style w:type="character" w:customStyle="1" w:styleId="fheading3">
    <w:name w:val="f_heading3"/>
    <w:basedOn w:val="a0"/>
    <w:rsid w:val="002014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vf.klerk.ru/plan/66.htm" TargetMode="Externa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http://koi.cfin.ru/press/management/" TargetMode="External"/><Relationship Id="rId4" Type="http://schemas.openxmlformats.org/officeDocument/2006/relationships/webSettings" Target="webSettings.xml"/><Relationship Id="rId9" Type="http://schemas.openxmlformats.org/officeDocument/2006/relationships/hyperlink" Target="http://www.tsu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21790</Words>
  <Characters>124203</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145702</CharactersWithSpaces>
  <SharedDoc>false</SharedDoc>
  <HLinks>
    <vt:vector size="132" baseType="variant">
      <vt:variant>
        <vt:i4>5636167</vt:i4>
      </vt:variant>
      <vt:variant>
        <vt:i4>66</vt:i4>
      </vt:variant>
      <vt:variant>
        <vt:i4>0</vt:i4>
      </vt:variant>
      <vt:variant>
        <vt:i4>5</vt:i4>
      </vt:variant>
      <vt:variant>
        <vt:lpwstr>http://koi.cfin.ru/press/management/</vt:lpwstr>
      </vt:variant>
      <vt:variant>
        <vt:lpwstr/>
      </vt:variant>
      <vt:variant>
        <vt:i4>1179658</vt:i4>
      </vt:variant>
      <vt:variant>
        <vt:i4>63</vt:i4>
      </vt:variant>
      <vt:variant>
        <vt:i4>0</vt:i4>
      </vt:variant>
      <vt:variant>
        <vt:i4>5</vt:i4>
      </vt:variant>
      <vt:variant>
        <vt:lpwstr>http://www.tsure.ru/</vt:lpwstr>
      </vt:variant>
      <vt:variant>
        <vt:lpwstr/>
      </vt:variant>
      <vt:variant>
        <vt:i4>7733364</vt:i4>
      </vt:variant>
      <vt:variant>
        <vt:i4>60</vt:i4>
      </vt:variant>
      <vt:variant>
        <vt:i4>0</vt:i4>
      </vt:variant>
      <vt:variant>
        <vt:i4>5</vt:i4>
      </vt:variant>
      <vt:variant>
        <vt:lpwstr>http://mvf.klerk.ru/plan/66.htm</vt:lpwstr>
      </vt:variant>
      <vt:variant>
        <vt:lpwstr/>
      </vt:variant>
      <vt:variant>
        <vt:i4>1376313</vt:i4>
      </vt:variant>
      <vt:variant>
        <vt:i4>56</vt:i4>
      </vt:variant>
      <vt:variant>
        <vt:i4>0</vt:i4>
      </vt:variant>
      <vt:variant>
        <vt:i4>5</vt:i4>
      </vt:variant>
      <vt:variant>
        <vt:lpwstr/>
      </vt:variant>
      <vt:variant>
        <vt:lpwstr>_Toc198527295</vt:lpwstr>
      </vt:variant>
      <vt:variant>
        <vt:i4>1376313</vt:i4>
      </vt:variant>
      <vt:variant>
        <vt:i4>53</vt:i4>
      </vt:variant>
      <vt:variant>
        <vt:i4>0</vt:i4>
      </vt:variant>
      <vt:variant>
        <vt:i4>5</vt:i4>
      </vt:variant>
      <vt:variant>
        <vt:lpwstr/>
      </vt:variant>
      <vt:variant>
        <vt:lpwstr>_Toc198527294</vt:lpwstr>
      </vt:variant>
      <vt:variant>
        <vt:i4>1376313</vt:i4>
      </vt:variant>
      <vt:variant>
        <vt:i4>50</vt:i4>
      </vt:variant>
      <vt:variant>
        <vt:i4>0</vt:i4>
      </vt:variant>
      <vt:variant>
        <vt:i4>5</vt:i4>
      </vt:variant>
      <vt:variant>
        <vt:lpwstr/>
      </vt:variant>
      <vt:variant>
        <vt:lpwstr>_Toc198527293</vt:lpwstr>
      </vt:variant>
      <vt:variant>
        <vt:i4>1376313</vt:i4>
      </vt:variant>
      <vt:variant>
        <vt:i4>47</vt:i4>
      </vt:variant>
      <vt:variant>
        <vt:i4>0</vt:i4>
      </vt:variant>
      <vt:variant>
        <vt:i4>5</vt:i4>
      </vt:variant>
      <vt:variant>
        <vt:lpwstr/>
      </vt:variant>
      <vt:variant>
        <vt:lpwstr>_Toc198527292</vt:lpwstr>
      </vt:variant>
      <vt:variant>
        <vt:i4>1376313</vt:i4>
      </vt:variant>
      <vt:variant>
        <vt:i4>44</vt:i4>
      </vt:variant>
      <vt:variant>
        <vt:i4>0</vt:i4>
      </vt:variant>
      <vt:variant>
        <vt:i4>5</vt:i4>
      </vt:variant>
      <vt:variant>
        <vt:lpwstr/>
      </vt:variant>
      <vt:variant>
        <vt:lpwstr>_Toc198527290</vt:lpwstr>
      </vt:variant>
      <vt:variant>
        <vt:i4>1310777</vt:i4>
      </vt:variant>
      <vt:variant>
        <vt:i4>41</vt:i4>
      </vt:variant>
      <vt:variant>
        <vt:i4>0</vt:i4>
      </vt:variant>
      <vt:variant>
        <vt:i4>5</vt:i4>
      </vt:variant>
      <vt:variant>
        <vt:lpwstr/>
      </vt:variant>
      <vt:variant>
        <vt:lpwstr>_Toc198527289</vt:lpwstr>
      </vt:variant>
      <vt:variant>
        <vt:i4>1310777</vt:i4>
      </vt:variant>
      <vt:variant>
        <vt:i4>38</vt:i4>
      </vt:variant>
      <vt:variant>
        <vt:i4>0</vt:i4>
      </vt:variant>
      <vt:variant>
        <vt:i4>5</vt:i4>
      </vt:variant>
      <vt:variant>
        <vt:lpwstr/>
      </vt:variant>
      <vt:variant>
        <vt:lpwstr>_Toc198527288</vt:lpwstr>
      </vt:variant>
      <vt:variant>
        <vt:i4>1310777</vt:i4>
      </vt:variant>
      <vt:variant>
        <vt:i4>35</vt:i4>
      </vt:variant>
      <vt:variant>
        <vt:i4>0</vt:i4>
      </vt:variant>
      <vt:variant>
        <vt:i4>5</vt:i4>
      </vt:variant>
      <vt:variant>
        <vt:lpwstr/>
      </vt:variant>
      <vt:variant>
        <vt:lpwstr>_Toc198527287</vt:lpwstr>
      </vt:variant>
      <vt:variant>
        <vt:i4>1310777</vt:i4>
      </vt:variant>
      <vt:variant>
        <vt:i4>32</vt:i4>
      </vt:variant>
      <vt:variant>
        <vt:i4>0</vt:i4>
      </vt:variant>
      <vt:variant>
        <vt:i4>5</vt:i4>
      </vt:variant>
      <vt:variant>
        <vt:lpwstr/>
      </vt:variant>
      <vt:variant>
        <vt:lpwstr>_Toc198527286</vt:lpwstr>
      </vt:variant>
      <vt:variant>
        <vt:i4>1310777</vt:i4>
      </vt:variant>
      <vt:variant>
        <vt:i4>29</vt:i4>
      </vt:variant>
      <vt:variant>
        <vt:i4>0</vt:i4>
      </vt:variant>
      <vt:variant>
        <vt:i4>5</vt:i4>
      </vt:variant>
      <vt:variant>
        <vt:lpwstr/>
      </vt:variant>
      <vt:variant>
        <vt:lpwstr>_Toc198527285</vt:lpwstr>
      </vt:variant>
      <vt:variant>
        <vt:i4>1310777</vt:i4>
      </vt:variant>
      <vt:variant>
        <vt:i4>26</vt:i4>
      </vt:variant>
      <vt:variant>
        <vt:i4>0</vt:i4>
      </vt:variant>
      <vt:variant>
        <vt:i4>5</vt:i4>
      </vt:variant>
      <vt:variant>
        <vt:lpwstr/>
      </vt:variant>
      <vt:variant>
        <vt:lpwstr>_Toc198527284</vt:lpwstr>
      </vt:variant>
      <vt:variant>
        <vt:i4>1310777</vt:i4>
      </vt:variant>
      <vt:variant>
        <vt:i4>23</vt:i4>
      </vt:variant>
      <vt:variant>
        <vt:i4>0</vt:i4>
      </vt:variant>
      <vt:variant>
        <vt:i4>5</vt:i4>
      </vt:variant>
      <vt:variant>
        <vt:lpwstr/>
      </vt:variant>
      <vt:variant>
        <vt:lpwstr>_Toc198527283</vt:lpwstr>
      </vt:variant>
      <vt:variant>
        <vt:i4>1310777</vt:i4>
      </vt:variant>
      <vt:variant>
        <vt:i4>20</vt:i4>
      </vt:variant>
      <vt:variant>
        <vt:i4>0</vt:i4>
      </vt:variant>
      <vt:variant>
        <vt:i4>5</vt:i4>
      </vt:variant>
      <vt:variant>
        <vt:lpwstr/>
      </vt:variant>
      <vt:variant>
        <vt:lpwstr>_Toc198527282</vt:lpwstr>
      </vt:variant>
      <vt:variant>
        <vt:i4>1310777</vt:i4>
      </vt:variant>
      <vt:variant>
        <vt:i4>17</vt:i4>
      </vt:variant>
      <vt:variant>
        <vt:i4>0</vt:i4>
      </vt:variant>
      <vt:variant>
        <vt:i4>5</vt:i4>
      </vt:variant>
      <vt:variant>
        <vt:lpwstr/>
      </vt:variant>
      <vt:variant>
        <vt:lpwstr>_Toc198527281</vt:lpwstr>
      </vt:variant>
      <vt:variant>
        <vt:i4>1310777</vt:i4>
      </vt:variant>
      <vt:variant>
        <vt:i4>14</vt:i4>
      </vt:variant>
      <vt:variant>
        <vt:i4>0</vt:i4>
      </vt:variant>
      <vt:variant>
        <vt:i4>5</vt:i4>
      </vt:variant>
      <vt:variant>
        <vt:lpwstr/>
      </vt:variant>
      <vt:variant>
        <vt:lpwstr>_Toc198527280</vt:lpwstr>
      </vt:variant>
      <vt:variant>
        <vt:i4>1769529</vt:i4>
      </vt:variant>
      <vt:variant>
        <vt:i4>11</vt:i4>
      </vt:variant>
      <vt:variant>
        <vt:i4>0</vt:i4>
      </vt:variant>
      <vt:variant>
        <vt:i4>5</vt:i4>
      </vt:variant>
      <vt:variant>
        <vt:lpwstr/>
      </vt:variant>
      <vt:variant>
        <vt:lpwstr>_Toc198527279</vt:lpwstr>
      </vt:variant>
      <vt:variant>
        <vt:i4>1769529</vt:i4>
      </vt:variant>
      <vt:variant>
        <vt:i4>8</vt:i4>
      </vt:variant>
      <vt:variant>
        <vt:i4>0</vt:i4>
      </vt:variant>
      <vt:variant>
        <vt:i4>5</vt:i4>
      </vt:variant>
      <vt:variant>
        <vt:lpwstr/>
      </vt:variant>
      <vt:variant>
        <vt:lpwstr>_Toc198527278</vt:lpwstr>
      </vt:variant>
      <vt:variant>
        <vt:i4>1769529</vt:i4>
      </vt:variant>
      <vt:variant>
        <vt:i4>5</vt:i4>
      </vt:variant>
      <vt:variant>
        <vt:i4>0</vt:i4>
      </vt:variant>
      <vt:variant>
        <vt:i4>5</vt:i4>
      </vt:variant>
      <vt:variant>
        <vt:lpwstr/>
      </vt:variant>
      <vt:variant>
        <vt:lpwstr>_Toc198527277</vt:lpwstr>
      </vt:variant>
      <vt:variant>
        <vt:i4>1769529</vt:i4>
      </vt:variant>
      <vt:variant>
        <vt:i4>2</vt:i4>
      </vt:variant>
      <vt:variant>
        <vt:i4>0</vt:i4>
      </vt:variant>
      <vt:variant>
        <vt:i4>5</vt:i4>
      </vt:variant>
      <vt:variant>
        <vt:lpwstr/>
      </vt:variant>
      <vt:variant>
        <vt:lpwstr>_Toc198527276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Tori</dc:creator>
  <cp:keywords/>
  <cp:lastModifiedBy>admin</cp:lastModifiedBy>
  <cp:revision>2</cp:revision>
  <dcterms:created xsi:type="dcterms:W3CDTF">2014-07-10T03:59:00Z</dcterms:created>
  <dcterms:modified xsi:type="dcterms:W3CDTF">2014-07-10T03:59:00Z</dcterms:modified>
</cp:coreProperties>
</file>